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64" w:rsidRDefault="00417275" w:rsidP="00892264">
      <w:pPr>
        <w:pStyle w:val="OrtaKlavuz21"/>
        <w:jc w:val="center"/>
        <w:rPr>
          <w:b/>
        </w:rPr>
      </w:pPr>
      <w:r>
        <w:rPr>
          <w:b/>
        </w:rPr>
        <w:tab/>
      </w:r>
      <w:r>
        <w:rPr>
          <w:b/>
        </w:rPr>
        <w:tab/>
      </w:r>
      <w:r>
        <w:rPr>
          <w:b/>
        </w:rPr>
        <w:tab/>
      </w:r>
      <w:r>
        <w:rPr>
          <w:b/>
        </w:rPr>
        <w:tab/>
      </w:r>
      <w:r>
        <w:rPr>
          <w:b/>
        </w:rPr>
        <w:tab/>
      </w:r>
      <w:r>
        <w:rPr>
          <w:b/>
        </w:rPr>
        <w:tab/>
      </w:r>
      <w:r>
        <w:rPr>
          <w:b/>
        </w:rPr>
        <w:tab/>
      </w:r>
      <w:r>
        <w:rPr>
          <w:b/>
        </w:rPr>
        <w:tab/>
      </w:r>
      <w:r w:rsidR="005F7FE6">
        <w:rPr>
          <w:b/>
        </w:rPr>
        <w:t xml:space="preserve"> </w:t>
      </w:r>
    </w:p>
    <w:p w:rsidR="00892264" w:rsidRDefault="00892264" w:rsidP="00892264">
      <w:pPr>
        <w:pStyle w:val="OrtaKlavuz21"/>
        <w:jc w:val="center"/>
        <w:rPr>
          <w:b/>
        </w:rPr>
      </w:pPr>
    </w:p>
    <w:p w:rsidR="00892264" w:rsidRPr="006671AC" w:rsidRDefault="00892264" w:rsidP="00892264">
      <w:pPr>
        <w:pStyle w:val="OrtaKlavuz21"/>
        <w:jc w:val="center"/>
        <w:rPr>
          <w:b/>
        </w:rPr>
      </w:pPr>
      <w:r w:rsidRPr="006671AC">
        <w:rPr>
          <w:b/>
        </w:rPr>
        <w:t>ÖĞRETİM ÜYELERİNE VERİLECEK MAKALE VE PROJE TEŞVİK DESTEĞİ ESASLARI</w:t>
      </w:r>
    </w:p>
    <w:p w:rsidR="00892264" w:rsidRPr="006671AC" w:rsidRDefault="00892264" w:rsidP="00892264">
      <w:pPr>
        <w:pStyle w:val="OrtaKlavuz21"/>
        <w:jc w:val="center"/>
        <w:rPr>
          <w:b/>
        </w:rPr>
      </w:pPr>
    </w:p>
    <w:p w:rsidR="00892264" w:rsidRPr="006671AC" w:rsidRDefault="00892264" w:rsidP="00892264">
      <w:pPr>
        <w:pStyle w:val="OrtaKlavuz21"/>
        <w:jc w:val="center"/>
        <w:rPr>
          <w:b/>
        </w:rPr>
      </w:pPr>
    </w:p>
    <w:p w:rsidR="00892264" w:rsidRPr="006671AC" w:rsidRDefault="00892264" w:rsidP="00892264">
      <w:pPr>
        <w:pStyle w:val="OrtaKlavuz21"/>
        <w:jc w:val="both"/>
      </w:pPr>
      <w:r w:rsidRPr="006671AC">
        <w:t>1-Üniversitemiz</w:t>
      </w:r>
      <w:r w:rsidR="00561AFF" w:rsidRPr="006671AC">
        <w:t xml:space="preserve"> Öğretim Üyelerinin 01 Ocak 2017</w:t>
      </w:r>
      <w:r w:rsidRPr="006671AC">
        <w:t xml:space="preserve"> tarihinden itibaren uygulanmak üzere, her yıl bir önceki yılın yayınları dikkate alınarak</w:t>
      </w:r>
      <w:r w:rsidR="00561AFF" w:rsidRPr="006671AC">
        <w:t>,</w:t>
      </w:r>
      <w:r w:rsidRPr="006671AC">
        <w:t xml:space="preserve"> Öğretim Üyeliği Kadrolarına Başvuru İçin Gerekli Koşullar ve Uygulama Esaslarındaki Puanlama Listesi 1.1 kapsamında yayımlanan </w:t>
      </w:r>
      <w:r w:rsidR="00561AFF" w:rsidRPr="006671AC">
        <w:t>SCI (Science Citation Index), SCI</w:t>
      </w:r>
      <w:r w:rsidR="006F5232" w:rsidRPr="006671AC">
        <w:t xml:space="preserve">E (Science Citation </w:t>
      </w:r>
      <w:r w:rsidRPr="006671AC">
        <w:t>Index-Expanded), AHCI (Art</w:t>
      </w:r>
      <w:r w:rsidR="00AD4940" w:rsidRPr="006671AC">
        <w:t>s and Humanites Citation Index) ve</w:t>
      </w:r>
      <w:r w:rsidRPr="006671AC">
        <w:t xml:space="preserve">  SSCI (Social Sciences Citation Index)  kapsamındaki dergilerde yayınlanan makaleler için söz konusu</w:t>
      </w:r>
      <w:r w:rsidR="006F5232" w:rsidRPr="006671AC">
        <w:t xml:space="preserve"> uygulama esaslarında yer alan </w:t>
      </w:r>
      <w:r w:rsidRPr="006671AC">
        <w:t xml:space="preserve">4. maddeye göre puanlama yapılır. Bu puanlar TÜBİTAK’ın her yıl belirlediği UBYT Programındaki puanlar dikkate alınarak aşağıdaki katsayılarla çarpılır. UBYT puanlama listesinde yer almayan ancak SCI, </w:t>
      </w:r>
      <w:r w:rsidR="00561AFF" w:rsidRPr="006671AC">
        <w:t xml:space="preserve">SCIE, </w:t>
      </w:r>
      <w:r w:rsidRPr="006671AC">
        <w:t xml:space="preserve">SSCI ve AHCI kapsamındaki dergilerde yer alan makaleler için bir kat sayısı ile çarpılır. </w:t>
      </w:r>
    </w:p>
    <w:p w:rsidR="00892264" w:rsidRPr="006671AC" w:rsidRDefault="00892264" w:rsidP="00892264">
      <w:pPr>
        <w:pStyle w:val="Default"/>
        <w:ind w:firstLine="709"/>
        <w:jc w:val="both"/>
      </w:pPr>
    </w:p>
    <w:p w:rsidR="00892264" w:rsidRPr="006671AC" w:rsidRDefault="00892264" w:rsidP="00892264">
      <w:pPr>
        <w:pStyle w:val="Default"/>
        <w:ind w:firstLine="709"/>
        <w:jc w:val="both"/>
      </w:pPr>
    </w:p>
    <w:p w:rsidR="00892264" w:rsidRPr="006671AC" w:rsidRDefault="00892264" w:rsidP="00892264">
      <w:pPr>
        <w:pStyle w:val="Default"/>
        <w:ind w:firstLine="709"/>
        <w:jc w:val="both"/>
        <w:rPr>
          <w:color w:val="auto"/>
        </w:rPr>
      </w:pPr>
      <w:r w:rsidRPr="006671AC">
        <w:rPr>
          <w:color w:val="auto"/>
        </w:rPr>
        <w:t xml:space="preserve">             Tablo 1. TÜBİTAK UBYT puanlarına göre kullanılacak olan çarpanlar.</w:t>
      </w:r>
    </w:p>
    <w:p w:rsidR="00892264" w:rsidRPr="006671AC" w:rsidRDefault="00892264" w:rsidP="00892264">
      <w:pPr>
        <w:pStyle w:val="Default"/>
        <w:ind w:firstLine="709"/>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1701"/>
        <w:gridCol w:w="1701"/>
      </w:tblGrid>
      <w:tr w:rsidR="00892264" w:rsidRPr="006671AC" w:rsidTr="00561AFF">
        <w:trPr>
          <w:jc w:val="center"/>
        </w:trPr>
        <w:tc>
          <w:tcPr>
            <w:tcW w:w="4837" w:type="dxa"/>
          </w:tcPr>
          <w:p w:rsidR="00892264" w:rsidRPr="006671AC" w:rsidRDefault="00892264" w:rsidP="00561AFF">
            <w:pPr>
              <w:pStyle w:val="Default"/>
              <w:jc w:val="center"/>
              <w:rPr>
                <w:color w:val="auto"/>
              </w:rPr>
            </w:pPr>
            <w:r w:rsidRPr="006671AC">
              <w:rPr>
                <w:color w:val="auto"/>
              </w:rPr>
              <w:t>TÜBİTAK UBYT Puanları</w:t>
            </w:r>
          </w:p>
        </w:tc>
        <w:tc>
          <w:tcPr>
            <w:tcW w:w="1701" w:type="dxa"/>
          </w:tcPr>
          <w:p w:rsidR="00892264" w:rsidRPr="006671AC" w:rsidRDefault="00C14FBB" w:rsidP="00561AFF">
            <w:pPr>
              <w:pStyle w:val="Default"/>
              <w:jc w:val="center"/>
              <w:rPr>
                <w:color w:val="auto"/>
              </w:rPr>
            </w:pPr>
            <w:r w:rsidRPr="006671AC">
              <w:rPr>
                <w:color w:val="auto"/>
              </w:rPr>
              <w:t xml:space="preserve">SCI ve </w:t>
            </w:r>
            <w:r w:rsidR="00892264" w:rsidRPr="006671AC">
              <w:rPr>
                <w:color w:val="auto"/>
              </w:rPr>
              <w:t>SCI-E</w:t>
            </w:r>
          </w:p>
        </w:tc>
        <w:tc>
          <w:tcPr>
            <w:tcW w:w="1701" w:type="dxa"/>
          </w:tcPr>
          <w:p w:rsidR="00892264" w:rsidRPr="006671AC" w:rsidRDefault="00892264" w:rsidP="00561AFF">
            <w:pPr>
              <w:pStyle w:val="Default"/>
              <w:jc w:val="center"/>
              <w:rPr>
                <w:color w:val="auto"/>
              </w:rPr>
            </w:pPr>
            <w:r w:rsidRPr="006671AC">
              <w:rPr>
                <w:color w:val="auto"/>
              </w:rPr>
              <w:t>SSCI ve AHCI</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0-10</w:t>
            </w:r>
          </w:p>
        </w:tc>
        <w:tc>
          <w:tcPr>
            <w:tcW w:w="1701" w:type="dxa"/>
            <w:vAlign w:val="center"/>
          </w:tcPr>
          <w:p w:rsidR="00892264" w:rsidRPr="006671AC" w:rsidRDefault="00892264" w:rsidP="00561AFF">
            <w:pPr>
              <w:pStyle w:val="Default"/>
              <w:jc w:val="center"/>
              <w:rPr>
                <w:color w:val="auto"/>
              </w:rPr>
            </w:pPr>
            <w:r w:rsidRPr="006671AC">
              <w:rPr>
                <w:color w:val="auto"/>
              </w:rPr>
              <w:t>1.00</w:t>
            </w:r>
          </w:p>
        </w:tc>
        <w:tc>
          <w:tcPr>
            <w:tcW w:w="1701" w:type="dxa"/>
          </w:tcPr>
          <w:p w:rsidR="00892264" w:rsidRPr="006671AC" w:rsidRDefault="00892264" w:rsidP="00561AFF">
            <w:pPr>
              <w:pStyle w:val="Default"/>
              <w:jc w:val="center"/>
              <w:rPr>
                <w:color w:val="auto"/>
              </w:rPr>
            </w:pPr>
            <w:r w:rsidRPr="006671AC">
              <w:rPr>
                <w:color w:val="auto"/>
              </w:rPr>
              <w:t>2.00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11-20</w:t>
            </w:r>
          </w:p>
        </w:tc>
        <w:tc>
          <w:tcPr>
            <w:tcW w:w="1701" w:type="dxa"/>
            <w:vAlign w:val="center"/>
          </w:tcPr>
          <w:p w:rsidR="00892264" w:rsidRPr="006671AC" w:rsidRDefault="00892264" w:rsidP="00561AFF">
            <w:pPr>
              <w:pStyle w:val="Default"/>
              <w:jc w:val="center"/>
              <w:rPr>
                <w:color w:val="auto"/>
              </w:rPr>
            </w:pPr>
            <w:r w:rsidRPr="006671AC">
              <w:rPr>
                <w:color w:val="auto"/>
              </w:rPr>
              <w:t>1.25</w:t>
            </w:r>
          </w:p>
        </w:tc>
        <w:tc>
          <w:tcPr>
            <w:tcW w:w="1701" w:type="dxa"/>
          </w:tcPr>
          <w:p w:rsidR="00892264" w:rsidRPr="006671AC" w:rsidRDefault="00892264" w:rsidP="00561AFF">
            <w:pPr>
              <w:pStyle w:val="Default"/>
              <w:jc w:val="center"/>
              <w:rPr>
                <w:color w:val="auto"/>
              </w:rPr>
            </w:pPr>
            <w:r w:rsidRPr="006671AC">
              <w:rPr>
                <w:color w:val="auto"/>
              </w:rPr>
              <w:t>2.50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21-30</w:t>
            </w:r>
          </w:p>
        </w:tc>
        <w:tc>
          <w:tcPr>
            <w:tcW w:w="1701" w:type="dxa"/>
            <w:vAlign w:val="center"/>
          </w:tcPr>
          <w:p w:rsidR="00892264" w:rsidRPr="006671AC" w:rsidRDefault="00892264" w:rsidP="00561AFF">
            <w:pPr>
              <w:pStyle w:val="Default"/>
              <w:jc w:val="center"/>
              <w:rPr>
                <w:color w:val="auto"/>
              </w:rPr>
            </w:pPr>
            <w:r w:rsidRPr="006671AC">
              <w:rPr>
                <w:color w:val="auto"/>
              </w:rPr>
              <w:t>1.50</w:t>
            </w:r>
          </w:p>
        </w:tc>
        <w:tc>
          <w:tcPr>
            <w:tcW w:w="1701" w:type="dxa"/>
          </w:tcPr>
          <w:p w:rsidR="00892264" w:rsidRPr="006671AC" w:rsidRDefault="00892264" w:rsidP="00561AFF">
            <w:pPr>
              <w:pStyle w:val="Default"/>
              <w:jc w:val="center"/>
              <w:rPr>
                <w:color w:val="auto"/>
              </w:rPr>
            </w:pPr>
            <w:r w:rsidRPr="006671AC">
              <w:rPr>
                <w:color w:val="auto"/>
              </w:rPr>
              <w:t>3.00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31-40</w:t>
            </w:r>
          </w:p>
        </w:tc>
        <w:tc>
          <w:tcPr>
            <w:tcW w:w="1701" w:type="dxa"/>
            <w:vAlign w:val="center"/>
          </w:tcPr>
          <w:p w:rsidR="00892264" w:rsidRPr="006671AC" w:rsidRDefault="00892264" w:rsidP="00561AFF">
            <w:pPr>
              <w:pStyle w:val="Default"/>
              <w:jc w:val="center"/>
              <w:rPr>
                <w:color w:val="auto"/>
              </w:rPr>
            </w:pPr>
            <w:r w:rsidRPr="006671AC">
              <w:rPr>
                <w:color w:val="auto"/>
              </w:rPr>
              <w:t>1.75</w:t>
            </w:r>
          </w:p>
        </w:tc>
        <w:tc>
          <w:tcPr>
            <w:tcW w:w="1701" w:type="dxa"/>
          </w:tcPr>
          <w:p w:rsidR="00892264" w:rsidRPr="006671AC" w:rsidRDefault="00892264" w:rsidP="00561AFF">
            <w:pPr>
              <w:pStyle w:val="Default"/>
              <w:jc w:val="center"/>
              <w:rPr>
                <w:color w:val="auto"/>
              </w:rPr>
            </w:pPr>
            <w:r w:rsidRPr="006671AC">
              <w:rPr>
                <w:color w:val="auto"/>
              </w:rPr>
              <w:t>3.50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41-50</w:t>
            </w:r>
          </w:p>
        </w:tc>
        <w:tc>
          <w:tcPr>
            <w:tcW w:w="1701" w:type="dxa"/>
            <w:vAlign w:val="center"/>
          </w:tcPr>
          <w:p w:rsidR="00892264" w:rsidRPr="006671AC" w:rsidRDefault="00892264" w:rsidP="00561AFF">
            <w:pPr>
              <w:pStyle w:val="Default"/>
              <w:jc w:val="center"/>
              <w:rPr>
                <w:color w:val="auto"/>
              </w:rPr>
            </w:pPr>
            <w:r w:rsidRPr="006671AC">
              <w:rPr>
                <w:color w:val="auto"/>
              </w:rPr>
              <w:t>2.00</w:t>
            </w:r>
          </w:p>
        </w:tc>
        <w:tc>
          <w:tcPr>
            <w:tcW w:w="1701" w:type="dxa"/>
          </w:tcPr>
          <w:p w:rsidR="00892264" w:rsidRPr="006671AC" w:rsidRDefault="00892264" w:rsidP="00561AFF">
            <w:pPr>
              <w:pStyle w:val="Default"/>
              <w:jc w:val="center"/>
              <w:rPr>
                <w:color w:val="auto"/>
              </w:rPr>
            </w:pPr>
            <w:r w:rsidRPr="006671AC">
              <w:rPr>
                <w:color w:val="auto"/>
              </w:rPr>
              <w:t>4.00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51-60</w:t>
            </w:r>
          </w:p>
        </w:tc>
        <w:tc>
          <w:tcPr>
            <w:tcW w:w="1701" w:type="dxa"/>
            <w:vAlign w:val="center"/>
          </w:tcPr>
          <w:p w:rsidR="00892264" w:rsidRPr="006671AC" w:rsidRDefault="00892264" w:rsidP="00561AFF">
            <w:pPr>
              <w:pStyle w:val="Default"/>
              <w:jc w:val="center"/>
              <w:rPr>
                <w:color w:val="auto"/>
              </w:rPr>
            </w:pPr>
            <w:r w:rsidRPr="006671AC">
              <w:rPr>
                <w:color w:val="auto"/>
              </w:rPr>
              <w:t>2.25</w:t>
            </w:r>
          </w:p>
        </w:tc>
        <w:tc>
          <w:tcPr>
            <w:tcW w:w="1701" w:type="dxa"/>
          </w:tcPr>
          <w:p w:rsidR="00892264" w:rsidRPr="006671AC" w:rsidRDefault="00892264" w:rsidP="00561AFF">
            <w:pPr>
              <w:pStyle w:val="Default"/>
              <w:jc w:val="center"/>
              <w:rPr>
                <w:color w:val="auto"/>
              </w:rPr>
            </w:pPr>
            <w:r w:rsidRPr="006671AC">
              <w:rPr>
                <w:color w:val="auto"/>
              </w:rPr>
              <w:t>4.50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61-70</w:t>
            </w:r>
          </w:p>
        </w:tc>
        <w:tc>
          <w:tcPr>
            <w:tcW w:w="1701" w:type="dxa"/>
            <w:vAlign w:val="center"/>
          </w:tcPr>
          <w:p w:rsidR="00892264" w:rsidRPr="006671AC" w:rsidRDefault="00892264" w:rsidP="00561AFF">
            <w:pPr>
              <w:pStyle w:val="Default"/>
              <w:jc w:val="center"/>
              <w:rPr>
                <w:color w:val="auto"/>
              </w:rPr>
            </w:pPr>
            <w:r w:rsidRPr="006671AC">
              <w:rPr>
                <w:color w:val="auto"/>
              </w:rPr>
              <w:t>2.50</w:t>
            </w:r>
          </w:p>
        </w:tc>
        <w:tc>
          <w:tcPr>
            <w:tcW w:w="1701" w:type="dxa"/>
          </w:tcPr>
          <w:p w:rsidR="00892264" w:rsidRPr="006671AC" w:rsidRDefault="00892264" w:rsidP="00561AFF">
            <w:pPr>
              <w:pStyle w:val="Default"/>
              <w:jc w:val="center"/>
              <w:rPr>
                <w:color w:val="auto"/>
              </w:rPr>
            </w:pPr>
            <w:r w:rsidRPr="006671AC">
              <w:rPr>
                <w:color w:val="auto"/>
              </w:rPr>
              <w:t>5.00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71-80</w:t>
            </w:r>
          </w:p>
        </w:tc>
        <w:tc>
          <w:tcPr>
            <w:tcW w:w="1701" w:type="dxa"/>
            <w:vAlign w:val="center"/>
          </w:tcPr>
          <w:p w:rsidR="00892264" w:rsidRPr="006671AC" w:rsidRDefault="00892264" w:rsidP="00561AFF">
            <w:pPr>
              <w:pStyle w:val="Default"/>
              <w:jc w:val="center"/>
              <w:rPr>
                <w:color w:val="auto"/>
              </w:rPr>
            </w:pPr>
            <w:r w:rsidRPr="006671AC">
              <w:rPr>
                <w:color w:val="auto"/>
              </w:rPr>
              <w:t>2.75</w:t>
            </w:r>
          </w:p>
        </w:tc>
        <w:tc>
          <w:tcPr>
            <w:tcW w:w="1701" w:type="dxa"/>
          </w:tcPr>
          <w:p w:rsidR="00892264" w:rsidRPr="006671AC" w:rsidRDefault="00892264" w:rsidP="00561AFF">
            <w:pPr>
              <w:pStyle w:val="Default"/>
              <w:jc w:val="center"/>
              <w:rPr>
                <w:color w:val="auto"/>
              </w:rPr>
            </w:pPr>
            <w:r w:rsidRPr="006671AC">
              <w:rPr>
                <w:color w:val="auto"/>
              </w:rPr>
              <w:t>5.50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81-90</w:t>
            </w:r>
          </w:p>
        </w:tc>
        <w:tc>
          <w:tcPr>
            <w:tcW w:w="1701" w:type="dxa"/>
            <w:vAlign w:val="center"/>
          </w:tcPr>
          <w:p w:rsidR="00892264" w:rsidRPr="006671AC" w:rsidRDefault="00892264" w:rsidP="00561AFF">
            <w:pPr>
              <w:pStyle w:val="Default"/>
              <w:jc w:val="center"/>
              <w:rPr>
                <w:color w:val="auto"/>
              </w:rPr>
            </w:pPr>
            <w:r w:rsidRPr="006671AC">
              <w:rPr>
                <w:color w:val="auto"/>
              </w:rPr>
              <w:t>3.00</w:t>
            </w:r>
          </w:p>
        </w:tc>
        <w:tc>
          <w:tcPr>
            <w:tcW w:w="1701" w:type="dxa"/>
          </w:tcPr>
          <w:p w:rsidR="00892264" w:rsidRPr="006671AC" w:rsidRDefault="00892264" w:rsidP="00561AFF">
            <w:pPr>
              <w:pStyle w:val="Default"/>
              <w:jc w:val="center"/>
              <w:rPr>
                <w:color w:val="auto"/>
              </w:rPr>
            </w:pPr>
            <w:r w:rsidRPr="006671AC">
              <w:rPr>
                <w:color w:val="auto"/>
              </w:rPr>
              <w:t>6.00</w:t>
            </w:r>
          </w:p>
        </w:tc>
      </w:tr>
      <w:tr w:rsidR="00892264" w:rsidRPr="006671AC" w:rsidTr="00561AFF">
        <w:trPr>
          <w:jc w:val="center"/>
        </w:trPr>
        <w:tc>
          <w:tcPr>
            <w:tcW w:w="4837" w:type="dxa"/>
            <w:vAlign w:val="center"/>
          </w:tcPr>
          <w:p w:rsidR="00892264" w:rsidRPr="006671AC" w:rsidRDefault="00892264" w:rsidP="00561AFF">
            <w:pPr>
              <w:pStyle w:val="Default"/>
              <w:ind w:right="415"/>
              <w:jc w:val="center"/>
              <w:rPr>
                <w:color w:val="auto"/>
              </w:rPr>
            </w:pPr>
            <w:r w:rsidRPr="006671AC">
              <w:rPr>
                <w:color w:val="auto"/>
              </w:rPr>
              <w:t>91-100</w:t>
            </w:r>
          </w:p>
        </w:tc>
        <w:tc>
          <w:tcPr>
            <w:tcW w:w="1701" w:type="dxa"/>
            <w:vAlign w:val="center"/>
          </w:tcPr>
          <w:p w:rsidR="00892264" w:rsidRPr="006671AC" w:rsidRDefault="00892264" w:rsidP="00561AFF">
            <w:pPr>
              <w:pStyle w:val="Default"/>
              <w:jc w:val="center"/>
              <w:rPr>
                <w:color w:val="auto"/>
              </w:rPr>
            </w:pPr>
            <w:r w:rsidRPr="006671AC">
              <w:rPr>
                <w:color w:val="auto"/>
              </w:rPr>
              <w:t>4.00</w:t>
            </w:r>
          </w:p>
        </w:tc>
        <w:tc>
          <w:tcPr>
            <w:tcW w:w="1701" w:type="dxa"/>
          </w:tcPr>
          <w:p w:rsidR="00892264" w:rsidRPr="006671AC" w:rsidRDefault="00892264" w:rsidP="00561AFF">
            <w:pPr>
              <w:pStyle w:val="Default"/>
              <w:jc w:val="center"/>
              <w:rPr>
                <w:color w:val="auto"/>
              </w:rPr>
            </w:pPr>
            <w:r w:rsidRPr="006671AC">
              <w:rPr>
                <w:color w:val="auto"/>
              </w:rPr>
              <w:t>8.00</w:t>
            </w:r>
          </w:p>
        </w:tc>
      </w:tr>
    </w:tbl>
    <w:p w:rsidR="00892264" w:rsidRPr="006671AC" w:rsidRDefault="00892264" w:rsidP="00892264">
      <w:pPr>
        <w:pStyle w:val="Default"/>
        <w:ind w:firstLine="709"/>
        <w:jc w:val="both"/>
        <w:rPr>
          <w:color w:val="auto"/>
        </w:rPr>
      </w:pPr>
    </w:p>
    <w:p w:rsidR="00892264" w:rsidRPr="006671AC" w:rsidRDefault="00892264" w:rsidP="00892264">
      <w:pPr>
        <w:pStyle w:val="OrtaKlavuz21"/>
        <w:jc w:val="both"/>
      </w:pPr>
    </w:p>
    <w:p w:rsidR="00892264" w:rsidRPr="006671AC" w:rsidRDefault="00892264" w:rsidP="00892264">
      <w:pPr>
        <w:pStyle w:val="OrtaKlavuz21"/>
        <w:jc w:val="both"/>
      </w:pPr>
      <w:r w:rsidRPr="006671AC">
        <w:t>Tablo 1'</w:t>
      </w:r>
      <w:r w:rsidR="00FB512F" w:rsidRPr="006671AC">
        <w:t xml:space="preserve"> </w:t>
      </w:r>
      <w:r w:rsidRPr="006671AC">
        <w:t>de verilen katsayıların uygulanmasından sonra elde edilen puanlara karşılık olarak Tablo 2'</w:t>
      </w:r>
      <w:r w:rsidR="00561AFF" w:rsidRPr="006671AC">
        <w:t xml:space="preserve"> </w:t>
      </w:r>
      <w:r w:rsidRPr="006671AC">
        <w:t>ye göre Öğretim Üyeleri</w:t>
      </w:r>
      <w:r w:rsidR="00561AFF" w:rsidRPr="006671AC">
        <w:t>ne Yurt Dışında Katıldıkları Kongre, Sempozyum ve Konferanslarda</w:t>
      </w:r>
      <w:r w:rsidR="005354E8">
        <w:t xml:space="preserve"> destek</w:t>
      </w:r>
      <w:r w:rsidR="00561AFF" w:rsidRPr="006671AC">
        <w:t xml:space="preserve"> </w:t>
      </w:r>
      <w:r w:rsidRPr="006671AC">
        <w:t>verilecektir.</w:t>
      </w:r>
      <w:r w:rsidR="005354E8">
        <w:t xml:space="preserve"> Destek miktarlarına uçak </w:t>
      </w:r>
      <w:r w:rsidR="0015062D">
        <w:t>ilave edilmemiştir</w:t>
      </w:r>
      <w:r w:rsidR="005354E8">
        <w:t>. Uçak ücreti Rektörlük tarafından karşılanacaktır.</w:t>
      </w:r>
    </w:p>
    <w:p w:rsidR="00892264" w:rsidRPr="006671AC" w:rsidRDefault="00892264" w:rsidP="00892264">
      <w:pPr>
        <w:pStyle w:val="OrtaKlavuz21"/>
        <w:jc w:val="both"/>
      </w:pPr>
    </w:p>
    <w:p w:rsidR="00892264" w:rsidRPr="006671AC" w:rsidRDefault="00892264" w:rsidP="00892264">
      <w:pPr>
        <w:pStyle w:val="OrtaKlavuz21"/>
        <w:jc w:val="both"/>
        <w:rPr>
          <w:b/>
          <w:sz w:val="20"/>
          <w:szCs w:val="20"/>
        </w:rPr>
      </w:pPr>
      <w:r w:rsidRPr="006671AC">
        <w:rPr>
          <w:b/>
          <w:sz w:val="20"/>
          <w:szCs w:val="20"/>
        </w:rPr>
        <w:tab/>
      </w:r>
      <w:r w:rsidRPr="006671AC">
        <w:rPr>
          <w:b/>
          <w:sz w:val="20"/>
          <w:szCs w:val="20"/>
        </w:rPr>
        <w:tab/>
      </w:r>
      <w:r w:rsidRPr="006671AC">
        <w:rPr>
          <w:b/>
          <w:sz w:val="20"/>
          <w:szCs w:val="20"/>
        </w:rPr>
        <w:tab/>
      </w:r>
      <w:r w:rsidRPr="006671AC">
        <w:rPr>
          <w:b/>
          <w:sz w:val="20"/>
          <w:szCs w:val="20"/>
        </w:rPr>
        <w:tab/>
      </w:r>
      <w:r w:rsidRPr="006671AC">
        <w:rPr>
          <w:b/>
          <w:sz w:val="20"/>
          <w:szCs w:val="20"/>
        </w:rPr>
        <w:tab/>
        <w:t>Tablo 2. Teşvik Ödülü Tablosu</w:t>
      </w:r>
    </w:p>
    <w:p w:rsidR="00892264" w:rsidRDefault="00892264" w:rsidP="00892264">
      <w:pPr>
        <w:pStyle w:val="OrtaKlavuz21"/>
        <w:jc w:val="both"/>
        <w:rPr>
          <w:b/>
          <w:sz w:val="20"/>
          <w:szCs w:val="20"/>
        </w:rPr>
      </w:pPr>
    </w:p>
    <w:p w:rsidR="00793392" w:rsidRDefault="00793392" w:rsidP="00793392">
      <w:pPr>
        <w:pStyle w:val="OrtaKlavuz21"/>
        <w:jc w:val="both"/>
        <w:rPr>
          <w:b/>
          <w:sz w:val="20"/>
          <w:szCs w:val="20"/>
        </w:rPr>
      </w:pPr>
    </w:p>
    <w:tbl>
      <w:tblPr>
        <w:tblpPr w:leftFromText="141" w:rightFromText="141" w:vertAnchor="text" w:horzAnchor="page" w:tblpX="3341"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27"/>
      </w:tblGrid>
      <w:tr w:rsidR="00793392" w:rsidTr="004447F2">
        <w:tc>
          <w:tcPr>
            <w:tcW w:w="3510" w:type="dxa"/>
          </w:tcPr>
          <w:p w:rsidR="00793392" w:rsidRDefault="00793392" w:rsidP="004447F2">
            <w:pPr>
              <w:pStyle w:val="OrtaKlavuz21"/>
              <w:jc w:val="both"/>
            </w:pPr>
            <w:r>
              <w:t xml:space="preserve">Alınan Puanlar </w:t>
            </w:r>
          </w:p>
        </w:tc>
        <w:tc>
          <w:tcPr>
            <w:tcW w:w="2127" w:type="dxa"/>
          </w:tcPr>
          <w:p w:rsidR="00793392" w:rsidRDefault="00793392" w:rsidP="004447F2">
            <w:pPr>
              <w:pStyle w:val="OrtaKlavuz21"/>
              <w:jc w:val="both"/>
            </w:pPr>
            <w:r>
              <w:t>Ödül Miktarı</w:t>
            </w:r>
          </w:p>
        </w:tc>
      </w:tr>
      <w:tr w:rsidR="00C47130" w:rsidTr="004447F2">
        <w:tc>
          <w:tcPr>
            <w:tcW w:w="3510" w:type="dxa"/>
          </w:tcPr>
          <w:p w:rsidR="00C47130" w:rsidRDefault="00C47130" w:rsidP="00C47130">
            <w:pPr>
              <w:pStyle w:val="OrtaKlavuz21"/>
              <w:jc w:val="both"/>
            </w:pPr>
            <w:r>
              <w:t>71-100 puan alanlar</w:t>
            </w:r>
          </w:p>
        </w:tc>
        <w:tc>
          <w:tcPr>
            <w:tcW w:w="2127" w:type="dxa"/>
          </w:tcPr>
          <w:p w:rsidR="00C47130" w:rsidRDefault="00C81B0F" w:rsidP="00C81B0F">
            <w:pPr>
              <w:pStyle w:val="OrtaKlavuz21"/>
              <w:jc w:val="both"/>
            </w:pPr>
            <w:r>
              <w:t>300</w:t>
            </w:r>
            <w:r w:rsidR="00C47130">
              <w:t xml:space="preserve"> $</w:t>
            </w:r>
          </w:p>
        </w:tc>
      </w:tr>
      <w:tr w:rsidR="00C47130" w:rsidTr="004447F2">
        <w:tc>
          <w:tcPr>
            <w:tcW w:w="3510" w:type="dxa"/>
          </w:tcPr>
          <w:p w:rsidR="00C47130" w:rsidRDefault="00C47130" w:rsidP="00C47130">
            <w:pPr>
              <w:pStyle w:val="OrtaKlavuz21"/>
              <w:jc w:val="both"/>
            </w:pPr>
            <w:r>
              <w:t>101-130 puan alanlar</w:t>
            </w:r>
          </w:p>
        </w:tc>
        <w:tc>
          <w:tcPr>
            <w:tcW w:w="2127" w:type="dxa"/>
          </w:tcPr>
          <w:p w:rsidR="00C47130" w:rsidRDefault="00C81B0F" w:rsidP="00C81B0F">
            <w:pPr>
              <w:pStyle w:val="OrtaKlavuz21"/>
              <w:jc w:val="both"/>
            </w:pPr>
            <w:r>
              <w:t>55</w:t>
            </w:r>
            <w:r w:rsidR="00C47130">
              <w:t>0 $</w:t>
            </w:r>
          </w:p>
        </w:tc>
      </w:tr>
      <w:tr w:rsidR="00793392" w:rsidTr="004447F2">
        <w:tc>
          <w:tcPr>
            <w:tcW w:w="3510" w:type="dxa"/>
          </w:tcPr>
          <w:p w:rsidR="00793392" w:rsidRDefault="00C47130" w:rsidP="00C47130">
            <w:pPr>
              <w:pStyle w:val="OrtaKlavuz21"/>
              <w:jc w:val="both"/>
            </w:pPr>
            <w:r>
              <w:t>13</w:t>
            </w:r>
            <w:r w:rsidR="00793392">
              <w:t>1-1</w:t>
            </w:r>
            <w:r>
              <w:t>6</w:t>
            </w:r>
            <w:r w:rsidR="00793392">
              <w:t>0 puan alanlar</w:t>
            </w:r>
          </w:p>
        </w:tc>
        <w:tc>
          <w:tcPr>
            <w:tcW w:w="2127" w:type="dxa"/>
          </w:tcPr>
          <w:p w:rsidR="00793392" w:rsidRDefault="00C81B0F" w:rsidP="00C81B0F">
            <w:pPr>
              <w:pStyle w:val="OrtaKlavuz21"/>
              <w:jc w:val="both"/>
            </w:pPr>
            <w:r>
              <w:t>800</w:t>
            </w:r>
            <w:r w:rsidR="00793392">
              <w:t xml:space="preserve"> $</w:t>
            </w:r>
          </w:p>
        </w:tc>
      </w:tr>
      <w:tr w:rsidR="00793392" w:rsidTr="004447F2">
        <w:tc>
          <w:tcPr>
            <w:tcW w:w="3510" w:type="dxa"/>
          </w:tcPr>
          <w:p w:rsidR="00793392" w:rsidRDefault="00793392" w:rsidP="00C47130">
            <w:pPr>
              <w:pStyle w:val="OrtaKlavuz21"/>
              <w:jc w:val="both"/>
            </w:pPr>
            <w:r>
              <w:t>1</w:t>
            </w:r>
            <w:r w:rsidR="00C47130">
              <w:t>6</w:t>
            </w:r>
            <w:r>
              <w:t>1-1</w:t>
            </w:r>
            <w:r w:rsidR="00C47130">
              <w:t>9</w:t>
            </w:r>
            <w:r>
              <w:t>0 puan alanlar</w:t>
            </w:r>
          </w:p>
        </w:tc>
        <w:tc>
          <w:tcPr>
            <w:tcW w:w="2127" w:type="dxa"/>
          </w:tcPr>
          <w:p w:rsidR="00793392" w:rsidRDefault="00793392" w:rsidP="00C81B0F">
            <w:pPr>
              <w:pStyle w:val="OrtaKlavuz21"/>
              <w:jc w:val="both"/>
            </w:pPr>
            <w:r>
              <w:t>1</w:t>
            </w:r>
            <w:r w:rsidR="00C81B0F">
              <w:t>0</w:t>
            </w:r>
            <w:r w:rsidR="00C47130">
              <w:t>5</w:t>
            </w:r>
            <w:r>
              <w:t>0 $</w:t>
            </w:r>
          </w:p>
        </w:tc>
      </w:tr>
      <w:tr w:rsidR="00793392" w:rsidTr="004447F2">
        <w:tc>
          <w:tcPr>
            <w:tcW w:w="3510" w:type="dxa"/>
          </w:tcPr>
          <w:p w:rsidR="00793392" w:rsidRDefault="00793392" w:rsidP="00C47130">
            <w:pPr>
              <w:pStyle w:val="OrtaKlavuz21"/>
              <w:jc w:val="both"/>
            </w:pPr>
            <w:r>
              <w:t>1</w:t>
            </w:r>
            <w:r w:rsidR="00C47130">
              <w:t>9</w:t>
            </w:r>
            <w:r>
              <w:t>1-2</w:t>
            </w:r>
            <w:r w:rsidR="00C47130">
              <w:t>2</w:t>
            </w:r>
            <w:r>
              <w:t>0 puan alanlar</w:t>
            </w:r>
          </w:p>
        </w:tc>
        <w:tc>
          <w:tcPr>
            <w:tcW w:w="2127" w:type="dxa"/>
          </w:tcPr>
          <w:p w:rsidR="00793392" w:rsidRDefault="00C81B0F" w:rsidP="00C81B0F">
            <w:pPr>
              <w:pStyle w:val="OrtaKlavuz21"/>
              <w:jc w:val="both"/>
            </w:pPr>
            <w:r>
              <w:t>1300</w:t>
            </w:r>
            <w:r w:rsidR="00C47130">
              <w:t xml:space="preserve"> </w:t>
            </w:r>
            <w:r w:rsidR="00793392">
              <w:t>$</w:t>
            </w:r>
          </w:p>
        </w:tc>
      </w:tr>
      <w:tr w:rsidR="00793392" w:rsidTr="004447F2">
        <w:tc>
          <w:tcPr>
            <w:tcW w:w="3510" w:type="dxa"/>
          </w:tcPr>
          <w:p w:rsidR="00793392" w:rsidRDefault="00793392" w:rsidP="00C47130">
            <w:pPr>
              <w:pStyle w:val="OrtaKlavuz21"/>
              <w:jc w:val="both"/>
            </w:pPr>
            <w:r>
              <w:t>2</w:t>
            </w:r>
            <w:r w:rsidR="00C47130">
              <w:t>2</w:t>
            </w:r>
            <w:r>
              <w:t>1</w:t>
            </w:r>
            <w:r w:rsidR="00C47130">
              <w:t xml:space="preserve"> ve üzeri </w:t>
            </w:r>
            <w:r>
              <w:t>puan alanlar</w:t>
            </w:r>
          </w:p>
        </w:tc>
        <w:tc>
          <w:tcPr>
            <w:tcW w:w="2127" w:type="dxa"/>
          </w:tcPr>
          <w:p w:rsidR="00793392" w:rsidRDefault="00C81B0F" w:rsidP="00C81B0F">
            <w:pPr>
              <w:pStyle w:val="OrtaKlavuz21"/>
              <w:jc w:val="both"/>
            </w:pPr>
            <w:r>
              <w:t>155</w:t>
            </w:r>
            <w:r w:rsidR="00793392">
              <w:t>0 $</w:t>
            </w:r>
          </w:p>
        </w:tc>
      </w:tr>
    </w:tbl>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Default="00793392" w:rsidP="00892264">
      <w:pPr>
        <w:pStyle w:val="OrtaKlavuz21"/>
        <w:jc w:val="both"/>
        <w:rPr>
          <w:b/>
          <w:sz w:val="20"/>
          <w:szCs w:val="20"/>
        </w:rPr>
      </w:pPr>
    </w:p>
    <w:p w:rsidR="00793392" w:rsidRPr="006671AC" w:rsidRDefault="00793392" w:rsidP="00892264">
      <w:pPr>
        <w:pStyle w:val="OrtaKlavuz21"/>
        <w:jc w:val="both"/>
        <w:rPr>
          <w:b/>
          <w:sz w:val="20"/>
          <w:szCs w:val="20"/>
        </w:rPr>
      </w:pPr>
    </w:p>
    <w:p w:rsidR="00892264" w:rsidRPr="006671AC" w:rsidRDefault="00705D58" w:rsidP="00561AFF">
      <w:pPr>
        <w:pStyle w:val="OrtaKlavuz21"/>
        <w:jc w:val="both"/>
      </w:pPr>
      <w:r>
        <w:t>2-</w:t>
      </w:r>
      <w:r w:rsidR="00892264" w:rsidRPr="006671AC">
        <w:t xml:space="preserve">  Öğretim üyelerinin TÜBİTAK veya Atatürk Üniversitesi dışı kaynaklı projelere müracaat etmesi ve </w:t>
      </w:r>
      <w:r w:rsidR="00C14FBB" w:rsidRPr="006671AC">
        <w:t>b</w:t>
      </w:r>
      <w:r w:rsidR="00892264" w:rsidRPr="006671AC">
        <w:t xml:space="preserve">u projelerin ilgili kurum tarafından </w:t>
      </w:r>
      <w:r w:rsidR="00AD4940" w:rsidRPr="006671AC">
        <w:t>kabul edilip</w:t>
      </w:r>
      <w:r w:rsidR="00892264" w:rsidRPr="006671AC">
        <w:t xml:space="preserve"> onaylanması halinde TÜBİTAK 1001</w:t>
      </w:r>
      <w:r>
        <w:t>,</w:t>
      </w:r>
      <w:r w:rsidR="00892264" w:rsidRPr="006671AC">
        <w:t xml:space="preserve"> 1003</w:t>
      </w:r>
      <w:r w:rsidR="00734537">
        <w:t>, TEYDEP</w:t>
      </w:r>
      <w:r>
        <w:t xml:space="preserve"> ve</w:t>
      </w:r>
      <w:r w:rsidR="00892264" w:rsidRPr="006671AC">
        <w:t xml:space="preserve"> SANTEZ </w:t>
      </w:r>
      <w:r w:rsidR="006468A7" w:rsidRPr="006671AC">
        <w:t>projelerine</w:t>
      </w:r>
      <w:r w:rsidR="00892264" w:rsidRPr="006671AC">
        <w:t xml:space="preserve">  </w:t>
      </w:r>
      <w:r w:rsidR="00C81B0F">
        <w:t>uçak hariç 50</w:t>
      </w:r>
      <w:r w:rsidR="00892264" w:rsidRPr="006671AC">
        <w:t xml:space="preserve">0 $ </w:t>
      </w:r>
      <w:r w:rsidR="00C14FBB" w:rsidRPr="006671AC">
        <w:rPr>
          <w:b/>
        </w:rPr>
        <w:t>BAĞIMSIZ</w:t>
      </w:r>
      <w:r w:rsidR="00C14FBB" w:rsidRPr="006671AC">
        <w:t xml:space="preserve"> </w:t>
      </w:r>
      <w:r w:rsidR="00222A14">
        <w:t xml:space="preserve">Proje </w:t>
      </w:r>
      <w:r w:rsidR="00892264" w:rsidRPr="006671AC">
        <w:rPr>
          <w:b/>
        </w:rPr>
        <w:t>Teşvik Desteği verilecektir</w:t>
      </w:r>
      <w:r w:rsidR="00892264" w:rsidRPr="006671AC">
        <w:t>.</w:t>
      </w:r>
      <w:r w:rsidR="00C14FBB" w:rsidRPr="006671AC">
        <w:t xml:space="preserve"> Bu destek yurtdışı kongre, sempozyum ve konferanslara katılmak için </w:t>
      </w:r>
      <w:r w:rsidR="006671AC" w:rsidRPr="006671AC">
        <w:rPr>
          <w:b/>
        </w:rPr>
        <w:t>BAĞIMSIZ</w:t>
      </w:r>
      <w:r w:rsidR="00C14FBB" w:rsidRPr="006671AC">
        <w:t xml:space="preserve"> olarak kullanılabilecektir.</w:t>
      </w:r>
      <w:r w:rsidR="00C70787">
        <w:t xml:space="preserve"> Proje desteğini Proje Yürütücüsü proje süresince sadece 1 defaya mahsus olarak kullanabilecektir. </w:t>
      </w:r>
    </w:p>
    <w:p w:rsidR="00892264" w:rsidRPr="006671AC" w:rsidRDefault="00892264" w:rsidP="00892264">
      <w:pPr>
        <w:pStyle w:val="OrtaKlavuz21"/>
        <w:rPr>
          <w:b/>
        </w:rPr>
      </w:pPr>
      <w:r w:rsidRPr="006671AC">
        <w:t xml:space="preserve">         </w:t>
      </w:r>
    </w:p>
    <w:p w:rsidR="00892264" w:rsidRPr="006671AC" w:rsidRDefault="00892264" w:rsidP="00892264">
      <w:pPr>
        <w:pStyle w:val="OrtaKlavuz21"/>
        <w:jc w:val="both"/>
      </w:pPr>
      <w:r w:rsidRPr="006671AC">
        <w:tab/>
      </w:r>
      <w:r w:rsidRPr="006671AC">
        <w:tab/>
      </w:r>
      <w:r w:rsidRPr="006671AC">
        <w:tab/>
      </w:r>
    </w:p>
    <w:p w:rsidR="00250F56" w:rsidRPr="006671AC" w:rsidRDefault="00250F56" w:rsidP="00892264">
      <w:pPr>
        <w:pStyle w:val="OrtaKlavuz21"/>
        <w:jc w:val="both"/>
      </w:pPr>
    </w:p>
    <w:p w:rsidR="00705D58" w:rsidRDefault="00705D58" w:rsidP="00892264">
      <w:pPr>
        <w:pStyle w:val="OrtaKlavuz21"/>
        <w:ind w:firstLine="360"/>
        <w:jc w:val="both"/>
        <w:rPr>
          <w:b/>
        </w:rPr>
      </w:pPr>
    </w:p>
    <w:p w:rsidR="00705D58" w:rsidRDefault="00705D58" w:rsidP="00892264">
      <w:pPr>
        <w:pStyle w:val="OrtaKlavuz21"/>
        <w:ind w:firstLine="360"/>
        <w:jc w:val="both"/>
        <w:rPr>
          <w:b/>
        </w:rPr>
      </w:pPr>
    </w:p>
    <w:p w:rsidR="00705D58" w:rsidRDefault="00705D58" w:rsidP="00892264">
      <w:pPr>
        <w:pStyle w:val="OrtaKlavuz21"/>
        <w:ind w:firstLine="360"/>
        <w:jc w:val="both"/>
        <w:rPr>
          <w:b/>
        </w:rPr>
      </w:pPr>
    </w:p>
    <w:p w:rsidR="00705D58" w:rsidRDefault="00705D58" w:rsidP="00892264">
      <w:pPr>
        <w:pStyle w:val="OrtaKlavuz21"/>
        <w:ind w:firstLine="360"/>
        <w:jc w:val="both"/>
        <w:rPr>
          <w:b/>
        </w:rPr>
      </w:pPr>
    </w:p>
    <w:p w:rsidR="00705D58" w:rsidRDefault="00705D58" w:rsidP="00892264">
      <w:pPr>
        <w:pStyle w:val="OrtaKlavuz21"/>
        <w:ind w:firstLine="360"/>
        <w:jc w:val="both"/>
        <w:rPr>
          <w:b/>
        </w:rPr>
      </w:pPr>
    </w:p>
    <w:p w:rsidR="00705D58" w:rsidRDefault="00705D58" w:rsidP="00892264">
      <w:pPr>
        <w:pStyle w:val="OrtaKlavuz21"/>
        <w:ind w:firstLine="360"/>
        <w:jc w:val="both"/>
        <w:rPr>
          <w:b/>
        </w:rPr>
      </w:pPr>
    </w:p>
    <w:p w:rsidR="00892264" w:rsidRPr="006671AC" w:rsidRDefault="00892264" w:rsidP="00892264">
      <w:pPr>
        <w:pStyle w:val="OrtaKlavuz21"/>
        <w:ind w:firstLine="360"/>
        <w:jc w:val="both"/>
      </w:pPr>
      <w:r w:rsidRPr="006671AC">
        <w:rPr>
          <w:b/>
        </w:rPr>
        <w:t>Teşvik Destekleri aşağıda belirtilen şekilde dağıtılacaktır.</w:t>
      </w:r>
    </w:p>
    <w:p w:rsidR="00892264" w:rsidRPr="006671AC" w:rsidRDefault="00892264" w:rsidP="00561AFF">
      <w:pPr>
        <w:pStyle w:val="OrtaKlavuz21"/>
        <w:jc w:val="both"/>
      </w:pPr>
    </w:p>
    <w:p w:rsidR="00892264" w:rsidRPr="006671AC" w:rsidRDefault="00892264" w:rsidP="00892264">
      <w:pPr>
        <w:pStyle w:val="OrtaKlavuz21"/>
        <w:ind w:firstLine="360"/>
        <w:jc w:val="both"/>
      </w:pPr>
      <w:r w:rsidRPr="006671AC">
        <w:t xml:space="preserve">1- Öğretim </w:t>
      </w:r>
      <w:r w:rsidR="006A05C1" w:rsidRPr="006671AC">
        <w:t>Üyelerinin</w:t>
      </w:r>
      <w:r w:rsidRPr="006671AC">
        <w:t xml:space="preserve"> Uzun Süreli Yurtdışı Araştırma Etkinliklerine ve Kısa Süreli Bilimsel Etkinliklere Katılımını Destekleme Programı ve Uygulama Esasları kapsamında müracaatları durumunda verilecek toplam ücretlere ilave olarak bu teşvik desteğini alabileceklerdir. Öğretim üyelerinin alacakları toplam miktar öğretim üyelerine ödenecek yurtdışı yolluk-gündelik ve katılım ücretinin toplamını geçemez. Ödüle müracaat eden aday kongre ya da sempozyuma bildirisiz olarak katılıyorsa veya bildiride sun</w:t>
      </w:r>
      <w:r w:rsidR="00FB512F" w:rsidRPr="006671AC">
        <w:t>um yapan isim değil ise sadece T</w:t>
      </w:r>
      <w:r w:rsidRPr="006671AC">
        <w:t>ablo 1’de kazandığı ödül mukabilinde ödeme yapılabilecektir.</w:t>
      </w:r>
    </w:p>
    <w:p w:rsidR="00FB512F" w:rsidRPr="006671AC" w:rsidRDefault="00FB512F" w:rsidP="00FB512F">
      <w:pPr>
        <w:pStyle w:val="OrtaKlavuz21"/>
        <w:ind w:firstLine="360"/>
        <w:jc w:val="both"/>
      </w:pPr>
    </w:p>
    <w:p w:rsidR="00885E90" w:rsidRPr="006671AC" w:rsidRDefault="00FB512F" w:rsidP="00FB512F">
      <w:pPr>
        <w:pStyle w:val="OrtaKlavuz21"/>
        <w:ind w:firstLine="360"/>
        <w:jc w:val="both"/>
      </w:pPr>
      <w:r w:rsidRPr="006671AC">
        <w:t xml:space="preserve">2- </w:t>
      </w:r>
      <w:r w:rsidR="00AD4940" w:rsidRPr="006671AC">
        <w:t xml:space="preserve">SCI (Science Citation Index), SCIE (Science Citation Index-Expanded), AHCI (Arts and Humanites Citation Index) ve  SSCI (Social Sciences Citation Index)  kapsamındaki dergilerde yayınlanan makalelerden </w:t>
      </w:r>
      <w:r w:rsidR="00705D58">
        <w:t>71</w:t>
      </w:r>
      <w:r w:rsidR="00892264" w:rsidRPr="006671AC">
        <w:t xml:space="preserve"> ve üzeri puan alanlar </w:t>
      </w:r>
      <w:r w:rsidR="00417275" w:rsidRPr="006671AC">
        <w:rPr>
          <w:b/>
        </w:rPr>
        <w:t xml:space="preserve">sadece bu puan kapsamında </w:t>
      </w:r>
      <w:r w:rsidR="006A05C1" w:rsidRPr="006671AC">
        <w:rPr>
          <w:b/>
        </w:rPr>
        <w:t>kazanılan</w:t>
      </w:r>
      <w:r w:rsidR="00417275" w:rsidRPr="006671AC">
        <w:rPr>
          <w:b/>
        </w:rPr>
        <w:t xml:space="preserve"> ödül meblağını kullanmak şartıyla </w:t>
      </w:r>
      <w:r w:rsidR="00892264" w:rsidRPr="006671AC">
        <w:t xml:space="preserve">istedikleri takdirde </w:t>
      </w:r>
      <w:r w:rsidRPr="006671AC">
        <w:t>ikinci</w:t>
      </w:r>
      <w:r w:rsidR="00892264" w:rsidRPr="006671AC">
        <w:t xml:space="preserve"> kez</w:t>
      </w:r>
      <w:r w:rsidR="00C14FBB" w:rsidRPr="006671AC">
        <w:t xml:space="preserve"> yurt dışına gidebileceklerdir.</w:t>
      </w:r>
      <w:r w:rsidRPr="006671AC">
        <w:t xml:space="preserve"> </w:t>
      </w:r>
    </w:p>
    <w:p w:rsidR="00885E90" w:rsidRPr="006671AC" w:rsidRDefault="00885E90" w:rsidP="00FB512F">
      <w:pPr>
        <w:pStyle w:val="OrtaKlavuz21"/>
        <w:ind w:firstLine="360"/>
        <w:jc w:val="both"/>
      </w:pPr>
    </w:p>
    <w:p w:rsidR="00892264" w:rsidRPr="006671AC" w:rsidRDefault="0077311C" w:rsidP="00892264">
      <w:pPr>
        <w:pStyle w:val="OrtaKlavuz21"/>
        <w:ind w:firstLine="360"/>
        <w:jc w:val="both"/>
      </w:pPr>
      <w:r w:rsidRPr="006671AC">
        <w:t>3</w:t>
      </w:r>
      <w:r w:rsidR="00892264" w:rsidRPr="006671AC">
        <w:t>- Öğretim Üyelerine Tablo 2’</w:t>
      </w:r>
      <w:r w:rsidR="00FB512F" w:rsidRPr="006671AC">
        <w:t xml:space="preserve"> </w:t>
      </w:r>
      <w:r w:rsidR="00892264" w:rsidRPr="006671AC">
        <w:t xml:space="preserve">de bahsedilen puanlama sistemine göre alacağı teşvik desteği miktarı karşılığında, İlgili Akademik Yayın Kurulundan ve Üniversite Yayın Komisyonundan onay alarak geçtiği ve faturalandırıldığı takdirde  kitap basım desteği verilebilecektir. </w:t>
      </w:r>
    </w:p>
    <w:p w:rsidR="00892264" w:rsidRPr="006671AC" w:rsidRDefault="00892264" w:rsidP="00892264">
      <w:pPr>
        <w:pStyle w:val="OrtaKlavuz21"/>
        <w:ind w:firstLine="360"/>
        <w:jc w:val="both"/>
      </w:pPr>
    </w:p>
    <w:p w:rsidR="00892264" w:rsidRPr="006671AC" w:rsidRDefault="0077311C" w:rsidP="00892264">
      <w:pPr>
        <w:pStyle w:val="OrtaKlavuz21"/>
        <w:ind w:firstLine="360"/>
        <w:jc w:val="both"/>
      </w:pPr>
      <w:r w:rsidRPr="006671AC">
        <w:t>4</w:t>
      </w:r>
      <w:r w:rsidR="00417275" w:rsidRPr="006671AC">
        <w:t>- Atatürk Üniversitesi menşe</w:t>
      </w:r>
      <w:r w:rsidR="00892264" w:rsidRPr="006671AC">
        <w:t>li alınan patentler için patent masraflarını faturalandırmak kaydıyla patent desteği verilebilecektir.</w:t>
      </w:r>
    </w:p>
    <w:p w:rsidR="00892264" w:rsidRPr="006671AC" w:rsidRDefault="00892264" w:rsidP="00892264">
      <w:pPr>
        <w:pStyle w:val="OrtaKlavuz21"/>
        <w:ind w:firstLine="360"/>
        <w:jc w:val="both"/>
      </w:pPr>
    </w:p>
    <w:p w:rsidR="00892264" w:rsidRPr="006671AC" w:rsidRDefault="0077311C" w:rsidP="00892264">
      <w:pPr>
        <w:pStyle w:val="OrtaKlavuz21"/>
        <w:ind w:firstLine="360"/>
        <w:jc w:val="both"/>
      </w:pPr>
      <w:r w:rsidRPr="006671AC">
        <w:t>5</w:t>
      </w:r>
      <w:r w:rsidR="00892264" w:rsidRPr="006671AC">
        <w:t>- TÜBİTA</w:t>
      </w:r>
      <w:r w:rsidR="00FB512F" w:rsidRPr="006671AC">
        <w:t xml:space="preserve">K UBYT puanlama sistemine göre </w:t>
      </w:r>
      <w:r w:rsidR="00734537">
        <w:t>7</w:t>
      </w:r>
      <w:r w:rsidR="00892264" w:rsidRPr="006671AC">
        <w:t>0 ve üzeri puanlı Atatürk Üniversitesi adresli yayımlanan makaleler için faturalandırılmak kaydı ile makale basım ücreti ödenebilecektir.</w:t>
      </w:r>
    </w:p>
    <w:p w:rsidR="00892264" w:rsidRPr="006671AC" w:rsidRDefault="00892264" w:rsidP="00892264">
      <w:pPr>
        <w:pStyle w:val="OrtaKlavuz21"/>
        <w:ind w:firstLine="360"/>
        <w:jc w:val="both"/>
      </w:pPr>
    </w:p>
    <w:p w:rsidR="00892264" w:rsidRPr="006671AC" w:rsidRDefault="0077311C" w:rsidP="00892264">
      <w:pPr>
        <w:pStyle w:val="OrtaKlavuz21"/>
        <w:ind w:firstLine="360"/>
        <w:jc w:val="both"/>
      </w:pPr>
      <w:r w:rsidRPr="006671AC">
        <w:t>6</w:t>
      </w:r>
      <w:r w:rsidR="00892264" w:rsidRPr="006671AC">
        <w:t xml:space="preserve">- Bu teşvikler müracaat tarihindeki finansal kaynağın varlığı ile sınırlıdır. Tüm yurtdışı görevlendirmeler, Öğretim </w:t>
      </w:r>
      <w:r w:rsidR="008E6C08" w:rsidRPr="006671AC">
        <w:t>Üyelerinin</w:t>
      </w:r>
      <w:r w:rsidR="00892264" w:rsidRPr="006671AC">
        <w:t xml:space="preserve"> Uzun Süreli Yurtdışı Araştırma Etkinliklerine ve Kısa Süreli Bilimsel Etkinliklere Katılımını Destekleme Programı ve Uygulama Esaslarındaki şartlara tabidir.</w:t>
      </w:r>
    </w:p>
    <w:p w:rsidR="00892264" w:rsidRPr="006671AC" w:rsidRDefault="00892264" w:rsidP="00892264">
      <w:pPr>
        <w:pStyle w:val="OrtaKlavuz21"/>
        <w:ind w:firstLine="360"/>
        <w:jc w:val="both"/>
      </w:pPr>
    </w:p>
    <w:p w:rsidR="00892264" w:rsidRDefault="0077311C" w:rsidP="00892264">
      <w:pPr>
        <w:pStyle w:val="OrtaKlavuz21"/>
        <w:ind w:firstLine="360"/>
        <w:jc w:val="both"/>
      </w:pPr>
      <w:r w:rsidRPr="006671AC">
        <w:t>7</w:t>
      </w:r>
      <w:r w:rsidR="00892264" w:rsidRPr="006671AC">
        <w:t>- Öğretim üyelerinin makale ve proje puanlarından dolayı, Bilimsel Araştırma Projelerine (BAP)  sağlanan avantajlar saklıdır.</w:t>
      </w:r>
    </w:p>
    <w:p w:rsidR="00734537" w:rsidRDefault="00734537" w:rsidP="00892264">
      <w:pPr>
        <w:pStyle w:val="OrtaKlavuz21"/>
        <w:ind w:firstLine="360"/>
        <w:jc w:val="both"/>
      </w:pPr>
    </w:p>
    <w:p w:rsidR="00892264" w:rsidRPr="006671AC" w:rsidRDefault="0077311C" w:rsidP="00892264">
      <w:pPr>
        <w:pStyle w:val="OrtaKlavuz21"/>
        <w:ind w:firstLine="360"/>
        <w:jc w:val="both"/>
      </w:pPr>
      <w:r w:rsidRPr="006671AC">
        <w:t>8</w:t>
      </w:r>
      <w:r w:rsidR="00892264" w:rsidRPr="006671AC">
        <w:t>- Bu esaslar Üniversite Yönetim Kurulu'</w:t>
      </w:r>
      <w:r w:rsidR="000A122E" w:rsidRPr="006671AC">
        <w:t xml:space="preserve">nun onayından sonra </w:t>
      </w:r>
      <w:r w:rsidR="001150BC" w:rsidRPr="001150BC">
        <w:rPr>
          <w:b/>
        </w:rPr>
        <w:t>6 Kasım</w:t>
      </w:r>
      <w:r w:rsidR="00417275" w:rsidRPr="006671AC">
        <w:rPr>
          <w:b/>
        </w:rPr>
        <w:t xml:space="preserve"> 201</w:t>
      </w:r>
      <w:r w:rsidR="00FB512F" w:rsidRPr="006671AC">
        <w:rPr>
          <w:b/>
        </w:rPr>
        <w:t>7</w:t>
      </w:r>
      <w:r w:rsidR="00892264" w:rsidRPr="006671AC">
        <w:rPr>
          <w:color w:val="FF0000"/>
        </w:rPr>
        <w:t xml:space="preserve"> </w:t>
      </w:r>
      <w:r w:rsidR="00892264" w:rsidRPr="006671AC">
        <w:t>tarihinden itibaren geçerlidir.</w:t>
      </w:r>
    </w:p>
    <w:p w:rsidR="00892264" w:rsidRPr="006671AC" w:rsidRDefault="00892264" w:rsidP="00892264">
      <w:pPr>
        <w:pStyle w:val="OrtaKlavuz21"/>
        <w:ind w:firstLine="360"/>
        <w:jc w:val="both"/>
      </w:pPr>
    </w:p>
    <w:p w:rsidR="00892264" w:rsidRPr="006671AC" w:rsidRDefault="00885E90" w:rsidP="00892264">
      <w:pPr>
        <w:pStyle w:val="OrtaKlavuz21"/>
        <w:jc w:val="both"/>
      </w:pPr>
      <w:r w:rsidRPr="006671AC">
        <w:t xml:space="preserve">     </w:t>
      </w:r>
      <w:r w:rsidR="0077311C" w:rsidRPr="006671AC">
        <w:t>9</w:t>
      </w:r>
      <w:r w:rsidR="00892264" w:rsidRPr="006671AC">
        <w:t>- Herhangi bir ihtilaf veya bu esaslarda zikredilmeyen durumlar ortaya çıktığında Rektör veya Rektör'ün görevlendirdiği Rektör Yardımcısı karar verir.</w:t>
      </w: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Pr="006671AC" w:rsidRDefault="00892264" w:rsidP="00892264">
      <w:pPr>
        <w:pStyle w:val="OrtaKlavuz21"/>
        <w:jc w:val="both"/>
      </w:pPr>
    </w:p>
    <w:p w:rsidR="00892264" w:rsidRDefault="00892264" w:rsidP="00892264">
      <w:pPr>
        <w:pStyle w:val="OrtaKlavuz21"/>
        <w:jc w:val="both"/>
      </w:pPr>
    </w:p>
    <w:p w:rsidR="001D47A7" w:rsidRPr="006671AC" w:rsidRDefault="001D47A7" w:rsidP="00892264">
      <w:pPr>
        <w:pStyle w:val="OrtaKlavuz21"/>
        <w:jc w:val="both"/>
      </w:pPr>
      <w:bookmarkStart w:id="0" w:name="_GoBack"/>
      <w:bookmarkEnd w:id="0"/>
    </w:p>
    <w:p w:rsidR="00892264" w:rsidRPr="006671AC" w:rsidRDefault="00892264" w:rsidP="00892264">
      <w:pPr>
        <w:pStyle w:val="OrtaKlavuz21"/>
        <w:jc w:val="both"/>
      </w:pPr>
    </w:p>
    <w:p w:rsidR="00FB512F" w:rsidRPr="006671AC" w:rsidRDefault="00FB512F" w:rsidP="00892264">
      <w:pPr>
        <w:pStyle w:val="OrtaKlavuz21"/>
        <w:jc w:val="both"/>
      </w:pPr>
    </w:p>
    <w:p w:rsidR="00FB512F" w:rsidRPr="006671AC" w:rsidRDefault="00FB512F" w:rsidP="00892264">
      <w:pPr>
        <w:pStyle w:val="OrtaKlavuz21"/>
        <w:jc w:val="both"/>
      </w:pPr>
    </w:p>
    <w:p w:rsidR="0077311C" w:rsidRPr="006671AC" w:rsidRDefault="0077311C" w:rsidP="00892264">
      <w:pPr>
        <w:pStyle w:val="OrtaKlavuz21"/>
        <w:jc w:val="both"/>
      </w:pPr>
    </w:p>
    <w:p w:rsidR="0077311C" w:rsidRPr="006671AC" w:rsidRDefault="0077311C" w:rsidP="00892264">
      <w:pPr>
        <w:pStyle w:val="OrtaKlavuz21"/>
        <w:jc w:val="both"/>
      </w:pPr>
    </w:p>
    <w:p w:rsidR="00892264" w:rsidRPr="006671AC" w:rsidRDefault="00892264" w:rsidP="00892264">
      <w:pPr>
        <w:pStyle w:val="OrtaKlavuz21"/>
        <w:jc w:val="center"/>
        <w:rPr>
          <w:b/>
          <w:szCs w:val="24"/>
        </w:rPr>
      </w:pPr>
      <w:r w:rsidRPr="006671AC">
        <w:rPr>
          <w:b/>
          <w:i/>
        </w:rPr>
        <w:t xml:space="preserve">Öğretim Üyelerine Verilecek Makale Teşvik Desteği Başvuru Formu </w:t>
      </w:r>
    </w:p>
    <w:p w:rsidR="00892264" w:rsidRPr="006671AC" w:rsidRDefault="00892264" w:rsidP="00892264">
      <w:pPr>
        <w:pStyle w:val="OrtaKlavuz21"/>
        <w:jc w:val="center"/>
        <w:rPr>
          <w:b/>
          <w:szCs w:val="24"/>
        </w:rPr>
      </w:pPr>
    </w:p>
    <w:p w:rsidR="00892264" w:rsidRPr="006671AC" w:rsidRDefault="00892264" w:rsidP="00892264">
      <w:pPr>
        <w:pStyle w:val="OrtaKlavuz21"/>
        <w:jc w:val="center"/>
        <w:rPr>
          <w:b/>
          <w:sz w:val="18"/>
          <w:szCs w:val="18"/>
        </w:rPr>
      </w:pPr>
    </w:p>
    <w:p w:rsidR="00892264" w:rsidRPr="006671AC" w:rsidRDefault="00892264" w:rsidP="00892264">
      <w:pPr>
        <w:pStyle w:val="OrtaKlavuz21"/>
        <w:jc w:val="center"/>
        <w:rPr>
          <w:b/>
          <w:sz w:val="18"/>
          <w:szCs w:val="18"/>
        </w:rPr>
      </w:pPr>
    </w:p>
    <w:p w:rsidR="00892264" w:rsidRPr="006671AC" w:rsidRDefault="00892264" w:rsidP="00892264">
      <w:pPr>
        <w:pStyle w:val="OrtaKlavuz21"/>
        <w:rPr>
          <w:b/>
        </w:rPr>
      </w:pPr>
      <w:r w:rsidRPr="006671AC">
        <w:rPr>
          <w:b/>
        </w:rPr>
        <w:t>1.Kişisel Bilgiler</w:t>
      </w:r>
    </w:p>
    <w:p w:rsidR="00892264" w:rsidRPr="006671AC" w:rsidRDefault="00892264" w:rsidP="00892264">
      <w:pPr>
        <w:pStyle w:val="OrtaKlavuz21"/>
        <w:rPr>
          <w:b/>
        </w:rPr>
      </w:pPr>
      <w:r w:rsidRPr="006671AC">
        <w:rPr>
          <w:b/>
        </w:rPr>
        <w:t>Adı  ve Soyadı</w:t>
      </w:r>
      <w:r w:rsidRPr="006671AC">
        <w:rPr>
          <w:b/>
        </w:rPr>
        <w:tab/>
      </w:r>
      <w:r w:rsidRPr="006671AC">
        <w:rPr>
          <w:b/>
        </w:rPr>
        <w:tab/>
      </w:r>
      <w:r w:rsidRPr="006671AC">
        <w:rPr>
          <w:b/>
        </w:rPr>
        <w:tab/>
        <w:t>:</w:t>
      </w:r>
    </w:p>
    <w:p w:rsidR="00892264" w:rsidRPr="006671AC" w:rsidRDefault="00892264" w:rsidP="00892264">
      <w:pPr>
        <w:pStyle w:val="OrtaKlavuz21"/>
        <w:rPr>
          <w:b/>
        </w:rPr>
      </w:pPr>
      <w:r w:rsidRPr="006671AC">
        <w:rPr>
          <w:b/>
        </w:rPr>
        <w:t>Ünvanı</w:t>
      </w:r>
      <w:r w:rsidRPr="006671AC">
        <w:rPr>
          <w:b/>
        </w:rPr>
        <w:tab/>
      </w:r>
      <w:r w:rsidRPr="006671AC">
        <w:rPr>
          <w:b/>
        </w:rPr>
        <w:tab/>
      </w:r>
      <w:r w:rsidRPr="006671AC">
        <w:rPr>
          <w:b/>
        </w:rPr>
        <w:tab/>
      </w:r>
      <w:r w:rsidRPr="006671AC">
        <w:rPr>
          <w:b/>
        </w:rPr>
        <w:tab/>
        <w:t>:</w:t>
      </w:r>
    </w:p>
    <w:p w:rsidR="00892264" w:rsidRPr="006671AC" w:rsidRDefault="00892264" w:rsidP="00892264">
      <w:pPr>
        <w:pStyle w:val="OrtaKlavuz21"/>
        <w:rPr>
          <w:b/>
        </w:rPr>
      </w:pPr>
      <w:r w:rsidRPr="006671AC">
        <w:rPr>
          <w:b/>
        </w:rPr>
        <w:t>Fakülte/Yüksekokul</w:t>
      </w:r>
      <w:r w:rsidRPr="006671AC">
        <w:rPr>
          <w:b/>
        </w:rPr>
        <w:tab/>
        <w:t xml:space="preserve">            </w:t>
      </w:r>
      <w:r w:rsidRPr="006671AC">
        <w:rPr>
          <w:b/>
        </w:rPr>
        <w:tab/>
        <w:t xml:space="preserve">:           </w:t>
      </w:r>
      <w:r w:rsidRPr="006671AC">
        <w:rPr>
          <w:b/>
        </w:rPr>
        <w:tab/>
      </w:r>
    </w:p>
    <w:p w:rsidR="00892264" w:rsidRPr="006671AC" w:rsidRDefault="00892264" w:rsidP="00892264">
      <w:pPr>
        <w:pStyle w:val="OrtaKlavuz21"/>
        <w:rPr>
          <w:b/>
        </w:rPr>
      </w:pPr>
      <w:r w:rsidRPr="006671AC">
        <w:rPr>
          <w:b/>
        </w:rPr>
        <w:t>Bölümü</w:t>
      </w:r>
      <w:r w:rsidRPr="006671AC">
        <w:rPr>
          <w:b/>
        </w:rPr>
        <w:tab/>
      </w:r>
      <w:r w:rsidRPr="006671AC">
        <w:rPr>
          <w:b/>
        </w:rPr>
        <w:tab/>
      </w:r>
      <w:r w:rsidRPr="006671AC">
        <w:rPr>
          <w:b/>
        </w:rPr>
        <w:tab/>
      </w:r>
      <w:r w:rsidRPr="006671AC">
        <w:rPr>
          <w:b/>
        </w:rPr>
        <w:tab/>
        <w:t>:</w:t>
      </w:r>
    </w:p>
    <w:p w:rsidR="00892264" w:rsidRPr="006671AC" w:rsidRDefault="00892264" w:rsidP="00892264">
      <w:pPr>
        <w:pStyle w:val="OrtaKlavuz21"/>
        <w:rPr>
          <w:b/>
        </w:rPr>
      </w:pPr>
      <w:r w:rsidRPr="006671AC">
        <w:rPr>
          <w:b/>
        </w:rPr>
        <w:t>Ödül Yılı</w:t>
      </w:r>
      <w:r w:rsidRPr="006671AC">
        <w:rPr>
          <w:b/>
        </w:rPr>
        <w:tab/>
      </w:r>
      <w:r w:rsidRPr="006671AC">
        <w:rPr>
          <w:b/>
        </w:rPr>
        <w:tab/>
      </w:r>
      <w:r w:rsidRPr="006671AC">
        <w:rPr>
          <w:b/>
        </w:rPr>
        <w:tab/>
      </w:r>
      <w:r w:rsidRPr="006671AC">
        <w:rPr>
          <w:b/>
        </w:rPr>
        <w:tab/>
        <w:t>:</w:t>
      </w:r>
    </w:p>
    <w:p w:rsidR="00892264" w:rsidRPr="006671AC" w:rsidRDefault="00892264" w:rsidP="00892264">
      <w:pPr>
        <w:pStyle w:val="OrtaKlavuz21"/>
        <w:rPr>
          <w:b/>
        </w:rPr>
      </w:pPr>
    </w:p>
    <w:p w:rsidR="00892264" w:rsidRPr="006671AC" w:rsidRDefault="001D47A7" w:rsidP="00892264">
      <w:pPr>
        <w:pStyle w:val="OrtaKlavuz21"/>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4215765</wp:posOffset>
                </wp:positionH>
                <wp:positionV relativeFrom="paragraph">
                  <wp:posOffset>8890</wp:posOffset>
                </wp:positionV>
                <wp:extent cx="207010" cy="152400"/>
                <wp:effectExtent l="0" t="0" r="2159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8BD5" id="Dikdörtgen 7" o:spid="_x0000_s1026" style="position:absolute;margin-left:331.95pt;margin-top:.7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"/>
            </w:pict>
          </mc:Fallback>
        </mc:AlternateContent>
      </w:r>
      <w:r>
        <w:rPr>
          <w:b/>
          <w:noProof/>
          <w:lang w:eastAsia="tr-TR"/>
        </w:rPr>
        <mc:AlternateContent>
          <mc:Choice Requires="wps">
            <w:drawing>
              <wp:anchor distT="0" distB="0" distL="114300" distR="114300" simplePos="0" relativeHeight="251662336" behindDoc="0" locked="0" layoutInCell="1" allowOverlap="1">
                <wp:simplePos x="0" y="0"/>
                <wp:positionH relativeFrom="column">
                  <wp:posOffset>2435860</wp:posOffset>
                </wp:positionH>
                <wp:positionV relativeFrom="paragraph">
                  <wp:posOffset>8890</wp:posOffset>
                </wp:positionV>
                <wp:extent cx="207010" cy="152400"/>
                <wp:effectExtent l="0" t="0" r="2159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3706" id="Dikdörtgen 6" o:spid="_x0000_s1026" style="position:absolute;margin-left:191.8pt;margin-top:.7pt;width:16.3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"/>
            </w:pict>
          </mc:Fallback>
        </mc:AlternateContent>
      </w:r>
      <w:r w:rsidR="00892264" w:rsidRPr="006671AC">
        <w:rPr>
          <w:b/>
        </w:rPr>
        <w:t xml:space="preserve">Hangi Alanda Görevli Olduğu     </w:t>
      </w:r>
      <w:r w:rsidR="00892264" w:rsidRPr="006671AC">
        <w:rPr>
          <w:b/>
        </w:rPr>
        <w:tab/>
        <w:t>:           Sağlık Bilimleri</w:t>
      </w:r>
      <w:r w:rsidR="00892264" w:rsidRPr="006671AC">
        <w:rPr>
          <w:b/>
        </w:rPr>
        <w:tab/>
      </w:r>
      <w:r w:rsidR="00892264" w:rsidRPr="006671AC">
        <w:rPr>
          <w:b/>
        </w:rPr>
        <w:tab/>
        <w:t>Sosyal Bilimler</w:t>
      </w:r>
    </w:p>
    <w:p w:rsidR="00892264" w:rsidRPr="006671AC" w:rsidRDefault="00892264" w:rsidP="00892264">
      <w:pPr>
        <w:pStyle w:val="OrtaKlavuz21"/>
        <w:rPr>
          <w:b/>
        </w:rPr>
      </w:pPr>
    </w:p>
    <w:p w:rsidR="00892264" w:rsidRPr="006671AC" w:rsidRDefault="001D47A7" w:rsidP="00892264">
      <w:pPr>
        <w:pStyle w:val="OrtaKlavuz21"/>
        <w:rPr>
          <w:b/>
        </w:rPr>
      </w:pPr>
      <w:r>
        <w:rPr>
          <w:b/>
          <w:noProof/>
          <w:lang w:eastAsia="tr-TR"/>
        </w:rPr>
        <mc:AlternateContent>
          <mc:Choice Requires="wps">
            <w:drawing>
              <wp:anchor distT="0" distB="0" distL="114300" distR="114300" simplePos="0" relativeHeight="251661312" behindDoc="0" locked="0" layoutInCell="1" allowOverlap="1">
                <wp:simplePos x="0" y="0"/>
                <wp:positionH relativeFrom="column">
                  <wp:posOffset>4215765</wp:posOffset>
                </wp:positionH>
                <wp:positionV relativeFrom="paragraph">
                  <wp:posOffset>8890</wp:posOffset>
                </wp:positionV>
                <wp:extent cx="207010" cy="152400"/>
                <wp:effectExtent l="0" t="0" r="2159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C2E4" id="Dikdörtgen 5" o:spid="_x0000_s1026" style="position:absolute;margin-left:331.95pt;margin-top:.7pt;width:16.3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"/>
            </w:pict>
          </mc:Fallback>
        </mc:AlternateContent>
      </w:r>
      <w:r>
        <w:rPr>
          <w:b/>
          <w:noProof/>
          <w:lang w:eastAsia="tr-TR"/>
        </w:rPr>
        <mc:AlternateContent>
          <mc:Choice Requires="wps">
            <w:drawing>
              <wp:anchor distT="0" distB="0" distL="114300" distR="114300" simplePos="0" relativeHeight="251660288" behindDoc="0" locked="0" layoutInCell="1" allowOverlap="1">
                <wp:simplePos x="0" y="0"/>
                <wp:positionH relativeFrom="column">
                  <wp:posOffset>2435860</wp:posOffset>
                </wp:positionH>
                <wp:positionV relativeFrom="paragraph">
                  <wp:posOffset>8890</wp:posOffset>
                </wp:positionV>
                <wp:extent cx="207010" cy="152400"/>
                <wp:effectExtent l="0" t="0" r="2159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5E88" id="Dikdörtgen 4" o:spid="_x0000_s1026" style="position:absolute;margin-left:191.8pt;margin-top:.7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"/>
            </w:pict>
          </mc:Fallback>
        </mc:AlternateContent>
      </w:r>
      <w:r w:rsidR="00892264" w:rsidRPr="006671AC">
        <w:rPr>
          <w:b/>
        </w:rPr>
        <w:tab/>
      </w:r>
      <w:r w:rsidR="00892264" w:rsidRPr="006671AC">
        <w:rPr>
          <w:b/>
        </w:rPr>
        <w:tab/>
      </w:r>
      <w:r w:rsidR="00892264" w:rsidRPr="006671AC">
        <w:rPr>
          <w:b/>
        </w:rPr>
        <w:tab/>
      </w:r>
      <w:r w:rsidR="00892264" w:rsidRPr="006671AC">
        <w:rPr>
          <w:b/>
        </w:rPr>
        <w:tab/>
      </w:r>
      <w:r w:rsidR="00892264" w:rsidRPr="006671AC">
        <w:rPr>
          <w:b/>
        </w:rPr>
        <w:tab/>
      </w:r>
      <w:r w:rsidR="00892264" w:rsidRPr="006671AC">
        <w:rPr>
          <w:b/>
        </w:rPr>
        <w:tab/>
        <w:t>Fen Bilimleri</w:t>
      </w:r>
      <w:r w:rsidR="00892264" w:rsidRPr="006671AC">
        <w:rPr>
          <w:b/>
        </w:rPr>
        <w:tab/>
      </w:r>
      <w:r w:rsidR="00892264" w:rsidRPr="006671AC">
        <w:rPr>
          <w:b/>
        </w:rPr>
        <w:tab/>
      </w:r>
      <w:r w:rsidR="00892264" w:rsidRPr="006671AC">
        <w:rPr>
          <w:b/>
        </w:rPr>
        <w:tab/>
        <w:t>Eğitim Bilimleri</w:t>
      </w:r>
    </w:p>
    <w:p w:rsidR="00892264" w:rsidRPr="006671AC" w:rsidRDefault="00892264" w:rsidP="00892264">
      <w:pPr>
        <w:pStyle w:val="OrtaKlavuz21"/>
        <w:rPr>
          <w:b/>
        </w:rPr>
      </w:pPr>
    </w:p>
    <w:p w:rsidR="00AD4940" w:rsidRPr="006671AC" w:rsidRDefault="00AD4940" w:rsidP="00892264">
      <w:pPr>
        <w:pStyle w:val="OrtaKlavuz21"/>
        <w:rPr>
          <w:b/>
        </w:rPr>
      </w:pPr>
    </w:p>
    <w:p w:rsidR="00892264" w:rsidRPr="006671AC" w:rsidRDefault="00892264" w:rsidP="00892264">
      <w:pPr>
        <w:pStyle w:val="OrtaKlavuz21"/>
        <w:rPr>
          <w:b/>
          <w:i/>
        </w:rPr>
      </w:pPr>
      <w:r w:rsidRPr="006671AC">
        <w:rPr>
          <w:b/>
          <w:i/>
        </w:rPr>
        <w:t>İlgili yıla ait SCI, AHCI veya SSCI Yayın Listesi</w:t>
      </w:r>
    </w:p>
    <w:p w:rsidR="00892264" w:rsidRPr="006671AC" w:rsidRDefault="00892264" w:rsidP="00892264">
      <w:pPr>
        <w:pStyle w:val="OrtaKlavuz21"/>
        <w:rPr>
          <w:b/>
          <w:i/>
        </w:rPr>
      </w:pPr>
    </w:p>
    <w:p w:rsidR="00892264" w:rsidRPr="006671AC" w:rsidRDefault="00892264" w:rsidP="00892264">
      <w:pPr>
        <w:pStyle w:val="OrtaKlavuz21"/>
        <w:ind w:left="709"/>
        <w:jc w:val="both"/>
        <w:rPr>
          <w:sz w:val="8"/>
          <w:szCs w:val="8"/>
        </w:rPr>
      </w:pPr>
    </w:p>
    <w:p w:rsidR="00892264" w:rsidRPr="006671AC" w:rsidRDefault="00892264" w:rsidP="00892264">
      <w:pPr>
        <w:pStyle w:val="OrtaKlavuz21"/>
        <w:ind w:left="709"/>
        <w:jc w:val="both"/>
        <w:rPr>
          <w:sz w:val="8"/>
          <w:szCs w:val="8"/>
        </w:rPr>
      </w:pPr>
    </w:p>
    <w:tbl>
      <w:tblPr>
        <w:tblpPr w:leftFromText="141" w:rightFromText="141" w:vertAnchor="text" w:horzAnchor="margin" w:tblpY="-4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417"/>
        <w:gridCol w:w="709"/>
        <w:gridCol w:w="850"/>
        <w:gridCol w:w="1560"/>
        <w:gridCol w:w="1134"/>
        <w:gridCol w:w="1417"/>
      </w:tblGrid>
      <w:tr w:rsidR="00892264" w:rsidRPr="006671AC" w:rsidTr="00561AFF">
        <w:tc>
          <w:tcPr>
            <w:tcW w:w="534" w:type="dxa"/>
          </w:tcPr>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r w:rsidRPr="006671AC">
              <w:rPr>
                <w:b/>
                <w:sz w:val="16"/>
                <w:szCs w:val="16"/>
              </w:rPr>
              <w:t>No</w:t>
            </w:r>
          </w:p>
        </w:tc>
        <w:tc>
          <w:tcPr>
            <w:tcW w:w="2835" w:type="dxa"/>
          </w:tcPr>
          <w:p w:rsidR="00892264" w:rsidRPr="006671AC" w:rsidRDefault="00892264" w:rsidP="00561AFF">
            <w:pPr>
              <w:pStyle w:val="OrtaKlavuz21"/>
              <w:jc w:val="center"/>
              <w:rPr>
                <w:b/>
              </w:rPr>
            </w:pPr>
          </w:p>
          <w:p w:rsidR="00892264" w:rsidRPr="006671AC" w:rsidRDefault="00892264" w:rsidP="00561AFF">
            <w:pPr>
              <w:pStyle w:val="OrtaKlavuz21"/>
              <w:jc w:val="center"/>
              <w:rPr>
                <w:b/>
              </w:rPr>
            </w:pPr>
            <w:r w:rsidRPr="006671AC">
              <w:rPr>
                <w:b/>
              </w:rPr>
              <w:t>Yayın</w:t>
            </w:r>
          </w:p>
          <w:p w:rsidR="00892264" w:rsidRPr="006671AC" w:rsidRDefault="00892264" w:rsidP="00561AFF">
            <w:pPr>
              <w:pStyle w:val="OrtaKlavuz21"/>
              <w:jc w:val="center"/>
              <w:rPr>
                <w:sz w:val="18"/>
                <w:szCs w:val="18"/>
              </w:rPr>
            </w:pPr>
            <w:r w:rsidRPr="006671AC">
              <w:rPr>
                <w:sz w:val="18"/>
                <w:szCs w:val="18"/>
              </w:rPr>
              <w:t>(</w:t>
            </w:r>
            <w:r w:rsidRPr="006671AC">
              <w:rPr>
                <w:i/>
                <w:sz w:val="18"/>
                <w:szCs w:val="18"/>
              </w:rPr>
              <w:t>Açıklamadaki sıraya göre yazınız</w:t>
            </w:r>
            <w:r w:rsidRPr="006671AC">
              <w:rPr>
                <w:sz w:val="18"/>
                <w:szCs w:val="18"/>
              </w:rPr>
              <w:t>)</w:t>
            </w:r>
          </w:p>
        </w:tc>
        <w:tc>
          <w:tcPr>
            <w:tcW w:w="1417" w:type="dxa"/>
            <w:vAlign w:val="center"/>
          </w:tcPr>
          <w:p w:rsidR="00892264" w:rsidRPr="006671AC" w:rsidRDefault="00892264" w:rsidP="00561AFF">
            <w:pPr>
              <w:pStyle w:val="OrtaKlavuz21"/>
              <w:jc w:val="center"/>
              <w:rPr>
                <w:b/>
                <w:sz w:val="16"/>
                <w:szCs w:val="16"/>
              </w:rPr>
            </w:pPr>
            <w:r w:rsidRPr="006671AC">
              <w:rPr>
                <w:b/>
                <w:sz w:val="16"/>
                <w:szCs w:val="16"/>
              </w:rPr>
              <w:t>1. İsim veya sorumlu yazar değil ise kaçıncı isim olduğu.</w:t>
            </w:r>
          </w:p>
        </w:tc>
        <w:tc>
          <w:tcPr>
            <w:tcW w:w="709" w:type="dxa"/>
            <w:vAlign w:val="center"/>
          </w:tcPr>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r w:rsidRPr="006671AC">
              <w:rPr>
                <w:b/>
                <w:sz w:val="16"/>
                <w:szCs w:val="16"/>
              </w:rPr>
              <w:t>Yazar Sayısı</w:t>
            </w:r>
          </w:p>
        </w:tc>
        <w:tc>
          <w:tcPr>
            <w:tcW w:w="850" w:type="dxa"/>
            <w:vAlign w:val="center"/>
          </w:tcPr>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r w:rsidRPr="006671AC">
              <w:rPr>
                <w:b/>
                <w:sz w:val="16"/>
                <w:szCs w:val="16"/>
              </w:rPr>
              <w:t>Kapsamı</w:t>
            </w:r>
          </w:p>
          <w:p w:rsidR="00892264" w:rsidRPr="006671AC" w:rsidRDefault="00892264" w:rsidP="00561AFF">
            <w:pPr>
              <w:pStyle w:val="OrtaKlavuz21"/>
              <w:ind w:left="-108" w:right="-108"/>
              <w:jc w:val="center"/>
              <w:rPr>
                <w:i/>
                <w:sz w:val="16"/>
                <w:szCs w:val="16"/>
              </w:rPr>
            </w:pPr>
            <w:r w:rsidRPr="006671AC">
              <w:rPr>
                <w:sz w:val="16"/>
                <w:szCs w:val="16"/>
              </w:rPr>
              <w:t>(</w:t>
            </w:r>
            <w:r w:rsidRPr="006671AC">
              <w:rPr>
                <w:i/>
                <w:sz w:val="16"/>
                <w:szCs w:val="16"/>
              </w:rPr>
              <w:t>SCI-Expanded, SSCI, AHCI)</w:t>
            </w:r>
          </w:p>
        </w:tc>
        <w:tc>
          <w:tcPr>
            <w:tcW w:w="1560" w:type="dxa"/>
            <w:vAlign w:val="center"/>
          </w:tcPr>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r w:rsidRPr="006671AC">
              <w:rPr>
                <w:b/>
                <w:sz w:val="16"/>
                <w:szCs w:val="16"/>
              </w:rPr>
              <w:t>Adayın makaleden aldığı  puan</w:t>
            </w:r>
          </w:p>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16"/>
                <w:szCs w:val="16"/>
              </w:rPr>
            </w:pPr>
            <w:r w:rsidRPr="006671AC">
              <w:rPr>
                <w:b/>
                <w:sz w:val="16"/>
                <w:szCs w:val="16"/>
              </w:rPr>
              <w:t>(A)</w:t>
            </w:r>
          </w:p>
        </w:tc>
        <w:tc>
          <w:tcPr>
            <w:tcW w:w="1134" w:type="dxa"/>
            <w:vAlign w:val="center"/>
          </w:tcPr>
          <w:p w:rsidR="00892264" w:rsidRPr="006671AC" w:rsidRDefault="00892264" w:rsidP="00561AFF">
            <w:pPr>
              <w:pStyle w:val="OrtaKlavuz21"/>
              <w:jc w:val="center"/>
              <w:rPr>
                <w:b/>
                <w:sz w:val="16"/>
                <w:szCs w:val="16"/>
              </w:rPr>
            </w:pPr>
            <w:r w:rsidRPr="006671AC">
              <w:rPr>
                <w:b/>
                <w:sz w:val="16"/>
                <w:szCs w:val="16"/>
              </w:rPr>
              <w:t>Derginin katsayısı</w:t>
            </w:r>
          </w:p>
          <w:p w:rsidR="00892264" w:rsidRPr="006671AC" w:rsidRDefault="00892264" w:rsidP="00561AFF">
            <w:pPr>
              <w:pStyle w:val="OrtaKlavuz21"/>
              <w:rPr>
                <w:b/>
                <w:sz w:val="16"/>
                <w:szCs w:val="16"/>
              </w:rPr>
            </w:pPr>
          </w:p>
          <w:p w:rsidR="00892264" w:rsidRPr="006671AC" w:rsidRDefault="00892264" w:rsidP="00561AFF">
            <w:pPr>
              <w:pStyle w:val="OrtaKlavuz21"/>
              <w:jc w:val="center"/>
              <w:rPr>
                <w:b/>
                <w:sz w:val="16"/>
                <w:szCs w:val="16"/>
              </w:rPr>
            </w:pPr>
            <w:r w:rsidRPr="006671AC">
              <w:rPr>
                <w:b/>
                <w:sz w:val="16"/>
                <w:szCs w:val="16"/>
              </w:rPr>
              <w:t>(Tablo 1)</w:t>
            </w:r>
          </w:p>
          <w:p w:rsidR="00892264" w:rsidRPr="006671AC" w:rsidRDefault="00892264" w:rsidP="00561AFF">
            <w:pPr>
              <w:pStyle w:val="OrtaKlavuz21"/>
              <w:jc w:val="center"/>
              <w:rPr>
                <w:b/>
                <w:sz w:val="16"/>
                <w:szCs w:val="16"/>
              </w:rPr>
            </w:pPr>
            <w:r w:rsidRPr="006671AC">
              <w:rPr>
                <w:b/>
                <w:sz w:val="16"/>
                <w:szCs w:val="16"/>
              </w:rPr>
              <w:t>(B)</w:t>
            </w:r>
          </w:p>
        </w:tc>
        <w:tc>
          <w:tcPr>
            <w:tcW w:w="1417" w:type="dxa"/>
          </w:tcPr>
          <w:p w:rsidR="00892264" w:rsidRPr="006671AC" w:rsidRDefault="00892264" w:rsidP="00561AFF">
            <w:pPr>
              <w:pStyle w:val="OrtaKlavuz21"/>
              <w:jc w:val="center"/>
              <w:rPr>
                <w:b/>
                <w:sz w:val="16"/>
                <w:szCs w:val="16"/>
              </w:rPr>
            </w:pPr>
          </w:p>
          <w:p w:rsidR="00892264" w:rsidRPr="006671AC" w:rsidRDefault="00892264" w:rsidP="00561AFF">
            <w:pPr>
              <w:pStyle w:val="OrtaKlavuz21"/>
              <w:jc w:val="center"/>
              <w:rPr>
                <w:b/>
                <w:sz w:val="22"/>
              </w:rPr>
            </w:pPr>
            <w:r w:rsidRPr="006671AC">
              <w:rPr>
                <w:b/>
                <w:sz w:val="22"/>
              </w:rPr>
              <w:t>Puan</w:t>
            </w:r>
          </w:p>
          <w:p w:rsidR="00892264" w:rsidRPr="006671AC" w:rsidRDefault="00892264" w:rsidP="00561AFF">
            <w:pPr>
              <w:pStyle w:val="OrtaKlavuz21"/>
              <w:ind w:right="-102"/>
              <w:jc w:val="center"/>
              <w:rPr>
                <w:b/>
                <w:sz w:val="16"/>
                <w:szCs w:val="16"/>
              </w:rPr>
            </w:pPr>
          </w:p>
          <w:p w:rsidR="00892264" w:rsidRPr="006671AC" w:rsidRDefault="00892264" w:rsidP="00561AFF">
            <w:pPr>
              <w:pStyle w:val="OrtaKlavuz21"/>
              <w:ind w:right="-102"/>
              <w:jc w:val="center"/>
              <w:rPr>
                <w:b/>
                <w:sz w:val="16"/>
                <w:szCs w:val="16"/>
              </w:rPr>
            </w:pPr>
            <w:r w:rsidRPr="006671AC">
              <w:rPr>
                <w:b/>
                <w:sz w:val="16"/>
                <w:szCs w:val="16"/>
              </w:rPr>
              <w:t>(AxB)</w:t>
            </w:r>
          </w:p>
        </w:tc>
      </w:tr>
      <w:tr w:rsidR="00892264" w:rsidRPr="006671AC" w:rsidTr="00561AFF">
        <w:tc>
          <w:tcPr>
            <w:tcW w:w="534" w:type="dxa"/>
          </w:tcPr>
          <w:p w:rsidR="00892264" w:rsidRPr="006671AC" w:rsidRDefault="00892264" w:rsidP="00561AFF">
            <w:pPr>
              <w:pStyle w:val="OrtaKlavuz21"/>
              <w:jc w:val="center"/>
              <w:rPr>
                <w:sz w:val="16"/>
                <w:szCs w:val="16"/>
              </w:rPr>
            </w:pPr>
            <w:r w:rsidRPr="006671AC">
              <w:rPr>
                <w:sz w:val="16"/>
                <w:szCs w:val="16"/>
              </w:rPr>
              <w:t>1-</w:t>
            </w:r>
          </w:p>
        </w:tc>
        <w:tc>
          <w:tcPr>
            <w:tcW w:w="2835"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c>
          <w:tcPr>
            <w:tcW w:w="709" w:type="dxa"/>
          </w:tcPr>
          <w:p w:rsidR="00892264" w:rsidRPr="006671AC" w:rsidRDefault="00892264" w:rsidP="00561AFF">
            <w:pPr>
              <w:pStyle w:val="OrtaKlavuz21"/>
            </w:pPr>
          </w:p>
        </w:tc>
        <w:tc>
          <w:tcPr>
            <w:tcW w:w="850" w:type="dxa"/>
          </w:tcPr>
          <w:p w:rsidR="00892264" w:rsidRPr="006671AC" w:rsidRDefault="00892264" w:rsidP="00561AFF">
            <w:pPr>
              <w:pStyle w:val="OrtaKlavuz21"/>
            </w:pPr>
          </w:p>
        </w:tc>
        <w:tc>
          <w:tcPr>
            <w:tcW w:w="1560" w:type="dxa"/>
          </w:tcPr>
          <w:p w:rsidR="00892264" w:rsidRPr="006671AC" w:rsidRDefault="00892264" w:rsidP="00561AFF">
            <w:pPr>
              <w:pStyle w:val="OrtaKlavuz21"/>
            </w:pPr>
          </w:p>
        </w:tc>
        <w:tc>
          <w:tcPr>
            <w:tcW w:w="1134"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r>
      <w:tr w:rsidR="00892264" w:rsidRPr="006671AC" w:rsidTr="00561AFF">
        <w:tc>
          <w:tcPr>
            <w:tcW w:w="534" w:type="dxa"/>
          </w:tcPr>
          <w:p w:rsidR="00892264" w:rsidRPr="006671AC" w:rsidRDefault="00892264" w:rsidP="00561AFF">
            <w:pPr>
              <w:pStyle w:val="OrtaKlavuz21"/>
              <w:jc w:val="center"/>
              <w:rPr>
                <w:sz w:val="16"/>
                <w:szCs w:val="16"/>
              </w:rPr>
            </w:pPr>
            <w:r w:rsidRPr="006671AC">
              <w:rPr>
                <w:sz w:val="16"/>
                <w:szCs w:val="16"/>
              </w:rPr>
              <w:t>2-</w:t>
            </w:r>
          </w:p>
        </w:tc>
        <w:tc>
          <w:tcPr>
            <w:tcW w:w="2835"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c>
          <w:tcPr>
            <w:tcW w:w="709" w:type="dxa"/>
          </w:tcPr>
          <w:p w:rsidR="00892264" w:rsidRPr="006671AC" w:rsidRDefault="00892264" w:rsidP="00561AFF">
            <w:pPr>
              <w:pStyle w:val="OrtaKlavuz21"/>
            </w:pPr>
          </w:p>
        </w:tc>
        <w:tc>
          <w:tcPr>
            <w:tcW w:w="850" w:type="dxa"/>
          </w:tcPr>
          <w:p w:rsidR="00892264" w:rsidRPr="006671AC" w:rsidRDefault="00892264" w:rsidP="00561AFF">
            <w:pPr>
              <w:pStyle w:val="OrtaKlavuz21"/>
            </w:pPr>
          </w:p>
        </w:tc>
        <w:tc>
          <w:tcPr>
            <w:tcW w:w="1560" w:type="dxa"/>
          </w:tcPr>
          <w:p w:rsidR="00892264" w:rsidRPr="006671AC" w:rsidRDefault="00892264" w:rsidP="00561AFF">
            <w:pPr>
              <w:pStyle w:val="OrtaKlavuz21"/>
            </w:pPr>
          </w:p>
        </w:tc>
        <w:tc>
          <w:tcPr>
            <w:tcW w:w="1134"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r>
      <w:tr w:rsidR="00892264" w:rsidRPr="006671AC" w:rsidTr="00561AFF">
        <w:tc>
          <w:tcPr>
            <w:tcW w:w="534" w:type="dxa"/>
          </w:tcPr>
          <w:p w:rsidR="00892264" w:rsidRPr="006671AC" w:rsidRDefault="00892264" w:rsidP="00561AFF">
            <w:pPr>
              <w:pStyle w:val="OrtaKlavuz21"/>
              <w:jc w:val="center"/>
              <w:rPr>
                <w:sz w:val="16"/>
                <w:szCs w:val="16"/>
              </w:rPr>
            </w:pPr>
            <w:r w:rsidRPr="006671AC">
              <w:rPr>
                <w:sz w:val="16"/>
                <w:szCs w:val="16"/>
              </w:rPr>
              <w:t>3-</w:t>
            </w:r>
          </w:p>
        </w:tc>
        <w:tc>
          <w:tcPr>
            <w:tcW w:w="2835"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c>
          <w:tcPr>
            <w:tcW w:w="709" w:type="dxa"/>
          </w:tcPr>
          <w:p w:rsidR="00892264" w:rsidRPr="006671AC" w:rsidRDefault="00892264" w:rsidP="00561AFF">
            <w:pPr>
              <w:pStyle w:val="OrtaKlavuz21"/>
            </w:pPr>
          </w:p>
        </w:tc>
        <w:tc>
          <w:tcPr>
            <w:tcW w:w="850" w:type="dxa"/>
          </w:tcPr>
          <w:p w:rsidR="00892264" w:rsidRPr="006671AC" w:rsidRDefault="00892264" w:rsidP="00561AFF">
            <w:pPr>
              <w:pStyle w:val="OrtaKlavuz21"/>
            </w:pPr>
          </w:p>
        </w:tc>
        <w:tc>
          <w:tcPr>
            <w:tcW w:w="1560" w:type="dxa"/>
          </w:tcPr>
          <w:p w:rsidR="00892264" w:rsidRPr="006671AC" w:rsidRDefault="00892264" w:rsidP="00561AFF">
            <w:pPr>
              <w:pStyle w:val="OrtaKlavuz21"/>
            </w:pPr>
          </w:p>
        </w:tc>
        <w:tc>
          <w:tcPr>
            <w:tcW w:w="1134"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r>
      <w:tr w:rsidR="00892264" w:rsidRPr="006671AC" w:rsidTr="00561AFF">
        <w:tc>
          <w:tcPr>
            <w:tcW w:w="534" w:type="dxa"/>
          </w:tcPr>
          <w:p w:rsidR="00892264" w:rsidRPr="006671AC" w:rsidRDefault="00892264" w:rsidP="00561AFF">
            <w:pPr>
              <w:pStyle w:val="OrtaKlavuz21"/>
              <w:jc w:val="center"/>
              <w:rPr>
                <w:sz w:val="16"/>
                <w:szCs w:val="16"/>
              </w:rPr>
            </w:pPr>
            <w:r w:rsidRPr="006671AC">
              <w:rPr>
                <w:sz w:val="16"/>
                <w:szCs w:val="16"/>
              </w:rPr>
              <w:t>4-</w:t>
            </w:r>
          </w:p>
        </w:tc>
        <w:tc>
          <w:tcPr>
            <w:tcW w:w="2835"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c>
          <w:tcPr>
            <w:tcW w:w="709" w:type="dxa"/>
          </w:tcPr>
          <w:p w:rsidR="00892264" w:rsidRPr="006671AC" w:rsidRDefault="00892264" w:rsidP="00561AFF">
            <w:pPr>
              <w:pStyle w:val="OrtaKlavuz21"/>
            </w:pPr>
          </w:p>
        </w:tc>
        <w:tc>
          <w:tcPr>
            <w:tcW w:w="850" w:type="dxa"/>
          </w:tcPr>
          <w:p w:rsidR="00892264" w:rsidRPr="006671AC" w:rsidRDefault="00892264" w:rsidP="00561AFF">
            <w:pPr>
              <w:pStyle w:val="OrtaKlavuz21"/>
            </w:pPr>
          </w:p>
        </w:tc>
        <w:tc>
          <w:tcPr>
            <w:tcW w:w="1560" w:type="dxa"/>
          </w:tcPr>
          <w:p w:rsidR="00892264" w:rsidRPr="006671AC" w:rsidRDefault="00892264" w:rsidP="00561AFF">
            <w:pPr>
              <w:pStyle w:val="OrtaKlavuz21"/>
            </w:pPr>
          </w:p>
        </w:tc>
        <w:tc>
          <w:tcPr>
            <w:tcW w:w="1134"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r>
      <w:tr w:rsidR="00892264" w:rsidRPr="006671AC" w:rsidTr="00561AFF">
        <w:tc>
          <w:tcPr>
            <w:tcW w:w="534" w:type="dxa"/>
          </w:tcPr>
          <w:p w:rsidR="00892264" w:rsidRPr="006671AC" w:rsidRDefault="00892264" w:rsidP="00561AFF">
            <w:pPr>
              <w:pStyle w:val="OrtaKlavuz21"/>
              <w:jc w:val="center"/>
              <w:rPr>
                <w:sz w:val="16"/>
                <w:szCs w:val="16"/>
              </w:rPr>
            </w:pPr>
            <w:r w:rsidRPr="006671AC">
              <w:rPr>
                <w:sz w:val="16"/>
                <w:szCs w:val="16"/>
              </w:rPr>
              <w:t>5-</w:t>
            </w:r>
          </w:p>
        </w:tc>
        <w:tc>
          <w:tcPr>
            <w:tcW w:w="2835"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c>
          <w:tcPr>
            <w:tcW w:w="709" w:type="dxa"/>
          </w:tcPr>
          <w:p w:rsidR="00892264" w:rsidRPr="006671AC" w:rsidRDefault="00892264" w:rsidP="00561AFF">
            <w:pPr>
              <w:pStyle w:val="OrtaKlavuz21"/>
            </w:pPr>
          </w:p>
        </w:tc>
        <w:tc>
          <w:tcPr>
            <w:tcW w:w="850" w:type="dxa"/>
          </w:tcPr>
          <w:p w:rsidR="00892264" w:rsidRPr="006671AC" w:rsidRDefault="00892264" w:rsidP="00561AFF">
            <w:pPr>
              <w:pStyle w:val="OrtaKlavuz21"/>
            </w:pPr>
          </w:p>
        </w:tc>
        <w:tc>
          <w:tcPr>
            <w:tcW w:w="1560" w:type="dxa"/>
          </w:tcPr>
          <w:p w:rsidR="00892264" w:rsidRPr="006671AC" w:rsidRDefault="00892264" w:rsidP="00561AFF">
            <w:pPr>
              <w:pStyle w:val="OrtaKlavuz21"/>
            </w:pPr>
          </w:p>
        </w:tc>
        <w:tc>
          <w:tcPr>
            <w:tcW w:w="1134"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r>
      <w:tr w:rsidR="00892264" w:rsidRPr="006671AC" w:rsidTr="00561AFF">
        <w:trPr>
          <w:trHeight w:val="729"/>
        </w:trPr>
        <w:tc>
          <w:tcPr>
            <w:tcW w:w="534" w:type="dxa"/>
          </w:tcPr>
          <w:p w:rsidR="00892264" w:rsidRPr="006671AC" w:rsidRDefault="00892264" w:rsidP="00561AFF">
            <w:pPr>
              <w:pStyle w:val="OrtaKlavuz21"/>
              <w:jc w:val="center"/>
              <w:rPr>
                <w:b/>
                <w:sz w:val="16"/>
                <w:szCs w:val="16"/>
              </w:rPr>
            </w:pPr>
            <w:r w:rsidRPr="006671AC">
              <w:rPr>
                <w:b/>
                <w:sz w:val="16"/>
                <w:szCs w:val="16"/>
              </w:rPr>
              <w:t>.</w:t>
            </w:r>
          </w:p>
          <w:p w:rsidR="00892264" w:rsidRPr="006671AC" w:rsidRDefault="00892264" w:rsidP="00561AFF">
            <w:pPr>
              <w:pStyle w:val="OrtaKlavuz21"/>
              <w:jc w:val="center"/>
              <w:rPr>
                <w:b/>
                <w:sz w:val="16"/>
                <w:szCs w:val="16"/>
              </w:rPr>
            </w:pPr>
            <w:r w:rsidRPr="006671AC">
              <w:rPr>
                <w:b/>
                <w:sz w:val="16"/>
                <w:szCs w:val="16"/>
              </w:rPr>
              <w:t>.</w:t>
            </w:r>
          </w:p>
        </w:tc>
        <w:tc>
          <w:tcPr>
            <w:tcW w:w="2835"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c>
          <w:tcPr>
            <w:tcW w:w="709" w:type="dxa"/>
          </w:tcPr>
          <w:p w:rsidR="00892264" w:rsidRPr="006671AC" w:rsidRDefault="00892264" w:rsidP="00561AFF">
            <w:pPr>
              <w:pStyle w:val="OrtaKlavuz21"/>
            </w:pPr>
          </w:p>
        </w:tc>
        <w:tc>
          <w:tcPr>
            <w:tcW w:w="850" w:type="dxa"/>
          </w:tcPr>
          <w:p w:rsidR="00892264" w:rsidRPr="006671AC" w:rsidRDefault="00892264" w:rsidP="00561AFF">
            <w:pPr>
              <w:pStyle w:val="OrtaKlavuz21"/>
            </w:pPr>
          </w:p>
        </w:tc>
        <w:tc>
          <w:tcPr>
            <w:tcW w:w="1560" w:type="dxa"/>
          </w:tcPr>
          <w:p w:rsidR="00892264" w:rsidRPr="006671AC" w:rsidRDefault="00892264" w:rsidP="00561AFF">
            <w:pPr>
              <w:pStyle w:val="OrtaKlavuz21"/>
            </w:pPr>
          </w:p>
        </w:tc>
        <w:tc>
          <w:tcPr>
            <w:tcW w:w="1134" w:type="dxa"/>
          </w:tcPr>
          <w:p w:rsidR="00892264" w:rsidRPr="006671AC" w:rsidRDefault="00892264" w:rsidP="00561AFF">
            <w:pPr>
              <w:pStyle w:val="OrtaKlavuz21"/>
            </w:pPr>
          </w:p>
        </w:tc>
        <w:tc>
          <w:tcPr>
            <w:tcW w:w="1417" w:type="dxa"/>
          </w:tcPr>
          <w:p w:rsidR="00892264" w:rsidRPr="006671AC" w:rsidRDefault="00892264" w:rsidP="00561AFF">
            <w:pPr>
              <w:pStyle w:val="OrtaKlavuz21"/>
            </w:pPr>
          </w:p>
        </w:tc>
      </w:tr>
      <w:tr w:rsidR="00892264" w:rsidRPr="006671AC" w:rsidTr="00561AFF">
        <w:tc>
          <w:tcPr>
            <w:tcW w:w="6345" w:type="dxa"/>
            <w:gridSpan w:val="5"/>
          </w:tcPr>
          <w:p w:rsidR="00892264" w:rsidRPr="006671AC" w:rsidRDefault="00892264" w:rsidP="00561AFF">
            <w:pPr>
              <w:pStyle w:val="OrtaKlavuz21"/>
              <w:rPr>
                <w:b/>
                <w:sz w:val="16"/>
                <w:szCs w:val="16"/>
              </w:rPr>
            </w:pPr>
            <w:r w:rsidRPr="006671AC">
              <w:rPr>
                <w:b/>
                <w:sz w:val="16"/>
                <w:szCs w:val="16"/>
              </w:rPr>
              <w:t>Toplam Yayın Adedi :</w:t>
            </w:r>
          </w:p>
        </w:tc>
        <w:tc>
          <w:tcPr>
            <w:tcW w:w="2694" w:type="dxa"/>
            <w:gridSpan w:val="2"/>
          </w:tcPr>
          <w:p w:rsidR="00892264" w:rsidRPr="006671AC" w:rsidRDefault="00892264" w:rsidP="00561AFF">
            <w:pPr>
              <w:pStyle w:val="OrtaKlavuz21"/>
              <w:rPr>
                <w:b/>
              </w:rPr>
            </w:pPr>
            <w:r w:rsidRPr="006671AC">
              <w:rPr>
                <w:b/>
              </w:rPr>
              <w:t>Toplam Puanı :</w:t>
            </w:r>
          </w:p>
        </w:tc>
        <w:tc>
          <w:tcPr>
            <w:tcW w:w="1417" w:type="dxa"/>
          </w:tcPr>
          <w:p w:rsidR="00892264" w:rsidRPr="006671AC" w:rsidRDefault="00892264" w:rsidP="00561AFF">
            <w:pPr>
              <w:pStyle w:val="OrtaKlavuz21"/>
              <w:rPr>
                <w:b/>
              </w:rPr>
            </w:pPr>
          </w:p>
        </w:tc>
      </w:tr>
    </w:tbl>
    <w:p w:rsidR="00892264" w:rsidRPr="006671AC" w:rsidRDefault="00892264" w:rsidP="00AD4940">
      <w:pPr>
        <w:pStyle w:val="OrtaKlavuz21"/>
        <w:jc w:val="both"/>
        <w:rPr>
          <w:szCs w:val="24"/>
        </w:rPr>
      </w:pPr>
    </w:p>
    <w:p w:rsidR="00892264" w:rsidRDefault="00705D58" w:rsidP="00892264">
      <w:pPr>
        <w:pStyle w:val="OrtaKlavuz21"/>
        <w:ind w:firstLine="851"/>
        <w:jc w:val="both"/>
        <w:rPr>
          <w:szCs w:val="24"/>
        </w:rPr>
      </w:pPr>
      <w:r>
        <w:rPr>
          <w:szCs w:val="24"/>
        </w:rPr>
        <w:t>Kısa süreli yurt dışı toplantı, m</w:t>
      </w:r>
      <w:r w:rsidR="00F261C7">
        <w:rPr>
          <w:szCs w:val="24"/>
        </w:rPr>
        <w:t>akale ve proje desteğinden faydalanma şekli (lütfen işaretleyiniz)</w:t>
      </w:r>
    </w:p>
    <w:p w:rsidR="00F261C7" w:rsidRDefault="00F261C7" w:rsidP="00892264">
      <w:pPr>
        <w:pStyle w:val="OrtaKlavuz21"/>
        <w:ind w:firstLine="851"/>
        <w:jc w:val="both"/>
        <w:rPr>
          <w:szCs w:val="24"/>
        </w:rPr>
      </w:pPr>
    </w:p>
    <w:p w:rsidR="00F261C7" w:rsidRDefault="00F261C7" w:rsidP="00892264">
      <w:pPr>
        <w:pStyle w:val="OrtaKlavuz21"/>
        <w:ind w:firstLine="851"/>
        <w:jc w:val="both"/>
        <w:rPr>
          <w:szCs w:val="24"/>
        </w:rPr>
      </w:pPr>
      <w:r>
        <w:rPr>
          <w:szCs w:val="24"/>
        </w:rPr>
        <w:t>1-Sadece kısa süreli yurt dışı toplantı desteği</w:t>
      </w:r>
    </w:p>
    <w:p w:rsidR="00F261C7" w:rsidRDefault="00705D58" w:rsidP="00892264">
      <w:pPr>
        <w:pStyle w:val="OrtaKlavuz21"/>
        <w:ind w:firstLine="851"/>
        <w:jc w:val="both"/>
        <w:rPr>
          <w:szCs w:val="24"/>
        </w:rPr>
      </w:pPr>
      <w:r>
        <w:rPr>
          <w:szCs w:val="24"/>
        </w:rPr>
        <w:t>2</w:t>
      </w:r>
      <w:r w:rsidR="00F261C7">
        <w:rPr>
          <w:szCs w:val="24"/>
        </w:rPr>
        <w:t>-2. defa yurt dışı toplantı desteği</w:t>
      </w:r>
      <w:r>
        <w:rPr>
          <w:szCs w:val="24"/>
        </w:rPr>
        <w:t xml:space="preserve"> (makale teşviği)</w:t>
      </w:r>
    </w:p>
    <w:p w:rsidR="00F261C7" w:rsidRDefault="00705D58" w:rsidP="00892264">
      <w:pPr>
        <w:pStyle w:val="OrtaKlavuz21"/>
        <w:ind w:firstLine="851"/>
        <w:jc w:val="both"/>
        <w:rPr>
          <w:szCs w:val="24"/>
        </w:rPr>
      </w:pPr>
      <w:r>
        <w:rPr>
          <w:szCs w:val="24"/>
        </w:rPr>
        <w:t>3</w:t>
      </w:r>
      <w:r w:rsidR="00F261C7">
        <w:rPr>
          <w:szCs w:val="24"/>
        </w:rPr>
        <w:t>-Proje desteği</w:t>
      </w:r>
    </w:p>
    <w:p w:rsidR="00F261C7" w:rsidRPr="006671AC" w:rsidRDefault="00F261C7" w:rsidP="00892264">
      <w:pPr>
        <w:pStyle w:val="OrtaKlavuz21"/>
        <w:ind w:firstLine="851"/>
        <w:jc w:val="both"/>
        <w:rPr>
          <w:szCs w:val="24"/>
        </w:rPr>
      </w:pPr>
    </w:p>
    <w:p w:rsidR="00892264" w:rsidRPr="006671AC" w:rsidRDefault="00892264" w:rsidP="00892264">
      <w:pPr>
        <w:pStyle w:val="OrtaKlavuz21"/>
        <w:ind w:firstLine="851"/>
        <w:jc w:val="both"/>
        <w:rPr>
          <w:szCs w:val="24"/>
        </w:rPr>
      </w:pPr>
      <w:r w:rsidRPr="006671AC">
        <w:rPr>
          <w:szCs w:val="24"/>
        </w:rPr>
        <w:t xml:space="preserve">Bu formda belirtilen bilgilerin doğru ve makalelerin ilgili ödül yılında yayımlanmış olduğunu beyan ederiz.                         </w:t>
      </w:r>
    </w:p>
    <w:p w:rsidR="00892264" w:rsidRPr="006671AC" w:rsidRDefault="00892264" w:rsidP="00892264">
      <w:pPr>
        <w:pStyle w:val="OrtaKlavuz21"/>
        <w:rPr>
          <w:sz w:val="20"/>
          <w:szCs w:val="20"/>
        </w:rPr>
      </w:pPr>
    </w:p>
    <w:p w:rsidR="00892264" w:rsidRPr="006671AC" w:rsidRDefault="00892264" w:rsidP="00892264">
      <w:pPr>
        <w:pStyle w:val="OrtaKlavuz21"/>
        <w:rPr>
          <w:sz w:val="20"/>
          <w:szCs w:val="20"/>
        </w:rPr>
      </w:pPr>
    </w:p>
    <w:p w:rsidR="00892264" w:rsidRPr="006671AC" w:rsidRDefault="00892264" w:rsidP="00892264">
      <w:pPr>
        <w:pStyle w:val="OrtaKlavuz21"/>
        <w:rPr>
          <w:sz w:val="20"/>
          <w:szCs w:val="20"/>
        </w:rPr>
      </w:pPr>
    </w:p>
    <w:p w:rsidR="00892264" w:rsidRPr="006671AC" w:rsidRDefault="00892264" w:rsidP="00892264">
      <w:pPr>
        <w:pStyle w:val="OrtaKlavuz21"/>
        <w:rPr>
          <w:b/>
        </w:rPr>
      </w:pPr>
      <w:r w:rsidRPr="006671AC">
        <w:rPr>
          <w:b/>
        </w:rPr>
        <w:t>Adayın</w:t>
      </w:r>
      <w:r w:rsidRPr="006671AC">
        <w:rPr>
          <w:b/>
        </w:rPr>
        <w:tab/>
      </w:r>
      <w:r w:rsidRPr="006671AC">
        <w:rPr>
          <w:b/>
        </w:rPr>
        <w:tab/>
      </w:r>
      <w:r w:rsidRPr="006671AC">
        <w:rPr>
          <w:b/>
        </w:rPr>
        <w:tab/>
      </w:r>
      <w:r w:rsidRPr="006671AC">
        <w:rPr>
          <w:b/>
        </w:rPr>
        <w:tab/>
        <w:t>Bölüm Başkanının</w:t>
      </w:r>
      <w:r w:rsidRPr="006671AC">
        <w:rPr>
          <w:b/>
        </w:rPr>
        <w:tab/>
      </w:r>
      <w:r w:rsidRPr="006671AC">
        <w:rPr>
          <w:b/>
        </w:rPr>
        <w:tab/>
      </w:r>
      <w:r w:rsidRPr="006671AC">
        <w:rPr>
          <w:b/>
        </w:rPr>
        <w:tab/>
        <w:t>Dekan/Müdürün</w:t>
      </w:r>
    </w:p>
    <w:p w:rsidR="00892264" w:rsidRPr="006671AC" w:rsidRDefault="00892264" w:rsidP="00892264">
      <w:pPr>
        <w:pStyle w:val="OrtaKlavuz21"/>
        <w:rPr>
          <w:b/>
        </w:rPr>
      </w:pPr>
      <w:r w:rsidRPr="006671AC">
        <w:rPr>
          <w:b/>
        </w:rPr>
        <w:t>Adı Soyadı-Unvanı</w:t>
      </w:r>
      <w:r w:rsidRPr="006671AC">
        <w:rPr>
          <w:b/>
        </w:rPr>
        <w:tab/>
      </w:r>
      <w:r w:rsidRPr="006671AC">
        <w:rPr>
          <w:b/>
        </w:rPr>
        <w:tab/>
      </w:r>
      <w:r w:rsidRPr="006671AC">
        <w:rPr>
          <w:b/>
        </w:rPr>
        <w:tab/>
        <w:t>Adı Soyadı-Unvanı</w:t>
      </w:r>
      <w:r w:rsidRPr="006671AC">
        <w:rPr>
          <w:b/>
        </w:rPr>
        <w:tab/>
      </w:r>
      <w:r w:rsidRPr="006671AC">
        <w:rPr>
          <w:b/>
        </w:rPr>
        <w:tab/>
      </w:r>
      <w:r w:rsidRPr="006671AC">
        <w:rPr>
          <w:b/>
        </w:rPr>
        <w:tab/>
        <w:t>Adı Soyadı-Unvanı</w:t>
      </w:r>
      <w:r w:rsidRPr="006671AC">
        <w:rPr>
          <w:b/>
        </w:rPr>
        <w:tab/>
      </w:r>
    </w:p>
    <w:p w:rsidR="00892264" w:rsidRPr="006671AC" w:rsidRDefault="00892264" w:rsidP="00892264">
      <w:pPr>
        <w:pStyle w:val="OrtaKlavuz21"/>
        <w:rPr>
          <w:b/>
        </w:rPr>
      </w:pPr>
    </w:p>
    <w:p w:rsidR="00892264" w:rsidRPr="006671AC" w:rsidRDefault="00892264" w:rsidP="00892264">
      <w:pPr>
        <w:pStyle w:val="OrtaKlavuz21"/>
        <w:rPr>
          <w:b/>
        </w:rPr>
      </w:pPr>
    </w:p>
    <w:p w:rsidR="00892264" w:rsidRPr="006671AC" w:rsidRDefault="00892264" w:rsidP="00892264">
      <w:pPr>
        <w:pStyle w:val="OrtaKlavuz21"/>
        <w:rPr>
          <w:b/>
        </w:rPr>
      </w:pPr>
    </w:p>
    <w:p w:rsidR="00892264" w:rsidRPr="00ED25FA" w:rsidRDefault="00892264" w:rsidP="00892264">
      <w:pPr>
        <w:pStyle w:val="OrtaKlavuz21"/>
        <w:rPr>
          <w:b/>
        </w:rPr>
      </w:pPr>
      <w:r w:rsidRPr="006671AC">
        <w:rPr>
          <w:b/>
        </w:rPr>
        <w:t>Tarih/İmza</w:t>
      </w:r>
      <w:r w:rsidRPr="006671AC">
        <w:rPr>
          <w:b/>
        </w:rPr>
        <w:tab/>
      </w:r>
      <w:r w:rsidRPr="006671AC">
        <w:rPr>
          <w:b/>
        </w:rPr>
        <w:tab/>
      </w:r>
      <w:r w:rsidRPr="006671AC">
        <w:rPr>
          <w:b/>
        </w:rPr>
        <w:tab/>
      </w:r>
      <w:r w:rsidRPr="006671AC">
        <w:rPr>
          <w:b/>
        </w:rPr>
        <w:tab/>
        <w:t>Tarih/İmza</w:t>
      </w:r>
      <w:r w:rsidRPr="006671AC">
        <w:rPr>
          <w:b/>
        </w:rPr>
        <w:tab/>
      </w:r>
      <w:r w:rsidRPr="006671AC">
        <w:rPr>
          <w:b/>
        </w:rPr>
        <w:tab/>
      </w:r>
      <w:r w:rsidRPr="006671AC">
        <w:rPr>
          <w:b/>
        </w:rPr>
        <w:tab/>
      </w:r>
      <w:r w:rsidRPr="006671AC">
        <w:rPr>
          <w:b/>
        </w:rPr>
        <w:tab/>
        <w:t>Tarih/İmza</w:t>
      </w:r>
    </w:p>
    <w:sectPr w:rsidR="00892264" w:rsidRPr="00ED25FA" w:rsidSect="00561AFF">
      <w:footerReference w:type="default" r:id="rId7"/>
      <w:pgSz w:w="11906" w:h="16838"/>
      <w:pgMar w:top="284"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F0" w:rsidRDefault="006966F0" w:rsidP="001D47A7">
      <w:pPr>
        <w:spacing w:after="0" w:line="240" w:lineRule="auto"/>
      </w:pPr>
      <w:r>
        <w:separator/>
      </w:r>
    </w:p>
  </w:endnote>
  <w:endnote w:type="continuationSeparator" w:id="0">
    <w:p w:rsidR="006966F0" w:rsidRDefault="006966F0" w:rsidP="001D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44404"/>
      <w:docPartObj>
        <w:docPartGallery w:val="Page Numbers (Bottom of Page)"/>
        <w:docPartUnique/>
      </w:docPartObj>
    </w:sdtPr>
    <w:sdtContent>
      <w:p w:rsidR="001D47A7" w:rsidRDefault="001D47A7">
        <w:pPr>
          <w:pStyle w:val="Altbilgi"/>
          <w:jc w:val="right"/>
        </w:pPr>
        <w:r>
          <w:fldChar w:fldCharType="begin"/>
        </w:r>
        <w:r>
          <w:instrText>PAGE   \* MERGEFORMAT</w:instrText>
        </w:r>
        <w:r>
          <w:fldChar w:fldCharType="separate"/>
        </w:r>
        <w:r>
          <w:rPr>
            <w:noProof/>
          </w:rPr>
          <w:t>1</w:t>
        </w:r>
        <w:r>
          <w:fldChar w:fldCharType="end"/>
        </w:r>
      </w:p>
    </w:sdtContent>
  </w:sdt>
  <w:p w:rsidR="001D47A7" w:rsidRDefault="001D47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F0" w:rsidRDefault="006966F0" w:rsidP="001D47A7">
      <w:pPr>
        <w:spacing w:after="0" w:line="240" w:lineRule="auto"/>
      </w:pPr>
      <w:r>
        <w:separator/>
      </w:r>
    </w:p>
  </w:footnote>
  <w:footnote w:type="continuationSeparator" w:id="0">
    <w:p w:rsidR="006966F0" w:rsidRDefault="006966F0" w:rsidP="001D4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A122D"/>
    <w:multiLevelType w:val="hybridMultilevel"/>
    <w:tmpl w:val="053E5690"/>
    <w:lvl w:ilvl="0" w:tplc="0D0E46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60595C"/>
    <w:multiLevelType w:val="hybridMultilevel"/>
    <w:tmpl w:val="BBF4FA7C"/>
    <w:lvl w:ilvl="0" w:tplc="0D0E46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64"/>
    <w:rsid w:val="000A122E"/>
    <w:rsid w:val="001150BC"/>
    <w:rsid w:val="00121575"/>
    <w:rsid w:val="0015062D"/>
    <w:rsid w:val="00194A3B"/>
    <w:rsid w:val="001D47A7"/>
    <w:rsid w:val="00222A14"/>
    <w:rsid w:val="00250F56"/>
    <w:rsid w:val="003006FD"/>
    <w:rsid w:val="00340AF5"/>
    <w:rsid w:val="00417275"/>
    <w:rsid w:val="0042254A"/>
    <w:rsid w:val="00447404"/>
    <w:rsid w:val="005024DD"/>
    <w:rsid w:val="005107B4"/>
    <w:rsid w:val="005354E8"/>
    <w:rsid w:val="00561AFF"/>
    <w:rsid w:val="005943FF"/>
    <w:rsid w:val="005F7FE6"/>
    <w:rsid w:val="00641052"/>
    <w:rsid w:val="006468A7"/>
    <w:rsid w:val="006671AC"/>
    <w:rsid w:val="006966F0"/>
    <w:rsid w:val="006A05C1"/>
    <w:rsid w:val="006B2DFF"/>
    <w:rsid w:val="006F5232"/>
    <w:rsid w:val="00705D58"/>
    <w:rsid w:val="00734537"/>
    <w:rsid w:val="0074680C"/>
    <w:rsid w:val="0077311C"/>
    <w:rsid w:val="00793392"/>
    <w:rsid w:val="007D70E2"/>
    <w:rsid w:val="007E5C34"/>
    <w:rsid w:val="00812D0D"/>
    <w:rsid w:val="00861D7B"/>
    <w:rsid w:val="00885E90"/>
    <w:rsid w:val="00892264"/>
    <w:rsid w:val="008E6C08"/>
    <w:rsid w:val="009B34ED"/>
    <w:rsid w:val="009C5AB8"/>
    <w:rsid w:val="00AD4940"/>
    <w:rsid w:val="00AD71AF"/>
    <w:rsid w:val="00B12378"/>
    <w:rsid w:val="00BC0AF2"/>
    <w:rsid w:val="00C14FBB"/>
    <w:rsid w:val="00C27AAC"/>
    <w:rsid w:val="00C42615"/>
    <w:rsid w:val="00C47130"/>
    <w:rsid w:val="00C70787"/>
    <w:rsid w:val="00C81B0F"/>
    <w:rsid w:val="00CA1E16"/>
    <w:rsid w:val="00D42AB7"/>
    <w:rsid w:val="00D65EFF"/>
    <w:rsid w:val="00E14C81"/>
    <w:rsid w:val="00E762B3"/>
    <w:rsid w:val="00F11B90"/>
    <w:rsid w:val="00F261C7"/>
    <w:rsid w:val="00F37D19"/>
    <w:rsid w:val="00FB5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51D29E-311F-4CFB-9BBD-6C5B8D23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6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21">
    <w:name w:val="Orta Kılavuz 21"/>
    <w:uiPriority w:val="1"/>
    <w:qFormat/>
    <w:rsid w:val="00892264"/>
    <w:pPr>
      <w:spacing w:after="0" w:line="240" w:lineRule="auto"/>
    </w:pPr>
    <w:rPr>
      <w:rFonts w:ascii="Times New Roman" w:eastAsia="Calibri" w:hAnsi="Times New Roman" w:cs="Times New Roman"/>
      <w:sz w:val="24"/>
    </w:rPr>
  </w:style>
  <w:style w:type="paragraph" w:customStyle="1" w:styleId="Default">
    <w:name w:val="Default"/>
    <w:rsid w:val="00892264"/>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loonTextChar"/>
    <w:uiPriority w:val="99"/>
    <w:semiHidden/>
    <w:unhideWhenUsed/>
    <w:rsid w:val="00250F56"/>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250F56"/>
    <w:rPr>
      <w:rFonts w:ascii="Tahoma" w:eastAsia="Calibri" w:hAnsi="Tahoma" w:cs="Tahoma"/>
      <w:sz w:val="16"/>
      <w:szCs w:val="16"/>
    </w:rPr>
  </w:style>
  <w:style w:type="paragraph" w:styleId="ListeParagraf">
    <w:name w:val="List Paragraph"/>
    <w:basedOn w:val="Normal"/>
    <w:uiPriority w:val="34"/>
    <w:qFormat/>
    <w:rsid w:val="00F37D19"/>
    <w:pPr>
      <w:ind w:left="720"/>
      <w:contextualSpacing/>
    </w:pPr>
  </w:style>
  <w:style w:type="paragraph" w:styleId="stbilgi">
    <w:name w:val="header"/>
    <w:basedOn w:val="Normal"/>
    <w:link w:val="stbilgiChar"/>
    <w:uiPriority w:val="99"/>
    <w:unhideWhenUsed/>
    <w:rsid w:val="001D4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47A7"/>
    <w:rPr>
      <w:rFonts w:ascii="Calibri" w:eastAsia="Calibri" w:hAnsi="Calibri" w:cs="Times New Roman"/>
    </w:rPr>
  </w:style>
  <w:style w:type="paragraph" w:styleId="Altbilgi">
    <w:name w:val="footer"/>
    <w:basedOn w:val="Normal"/>
    <w:link w:val="AltbilgiChar"/>
    <w:uiPriority w:val="99"/>
    <w:unhideWhenUsed/>
    <w:rsid w:val="001D47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47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Erzurum</cp:lastModifiedBy>
  <cp:revision>2</cp:revision>
  <cp:lastPrinted>2017-11-13T11:23:00Z</cp:lastPrinted>
  <dcterms:created xsi:type="dcterms:W3CDTF">2017-11-23T05:49:00Z</dcterms:created>
  <dcterms:modified xsi:type="dcterms:W3CDTF">2017-11-23T05:49:00Z</dcterms:modified>
</cp:coreProperties>
</file>