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DDD9C3" w:themeFill="background2" w:themeFillShade="E6"/>
        <w:tblLook w:val="01E0"/>
      </w:tblPr>
      <w:tblGrid>
        <w:gridCol w:w="5061"/>
        <w:gridCol w:w="2340"/>
        <w:gridCol w:w="1800"/>
      </w:tblGrid>
      <w:tr w:rsidR="000F6322" w:rsidTr="006B64AF">
        <w:trPr>
          <w:trHeight w:val="1064"/>
          <w:jc w:val="center"/>
        </w:trPr>
        <w:tc>
          <w:tcPr>
            <w:tcW w:w="9155" w:type="dxa"/>
            <w:gridSpan w:val="3"/>
            <w:shd w:val="clear" w:color="auto" w:fill="DDD9C3" w:themeFill="background2" w:themeFillShade="E6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0F6322" w:rsidRPr="009B0647" w:rsidRDefault="000F6322" w:rsidP="009A1B31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ATATÜRK</w:t>
            </w:r>
            <w:r w:rsidRPr="009B0647">
              <w:rPr>
                <w:rFonts w:ascii="Arial" w:hAnsi="Arial" w:cs="Arial"/>
                <w:b/>
                <w:color w:val="0000FF"/>
              </w:rPr>
              <w:t xml:space="preserve"> ÜNİVERSİTESİ</w:t>
            </w:r>
          </w:p>
          <w:p w:rsidR="000F6322" w:rsidRPr="009B0647" w:rsidRDefault="002405A9" w:rsidP="009A1B31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NARMAN</w:t>
            </w:r>
            <w:r w:rsidR="00E15494">
              <w:rPr>
                <w:rFonts w:ascii="Arial" w:hAnsi="Arial" w:cs="Arial"/>
                <w:color w:val="0000FF"/>
                <w:sz w:val="22"/>
                <w:szCs w:val="22"/>
              </w:rPr>
              <w:t xml:space="preserve"> MESLEK YÜKSEKOKULU </w:t>
            </w:r>
          </w:p>
          <w:p w:rsidR="000F6322" w:rsidRPr="00932894" w:rsidRDefault="00B476E3" w:rsidP="00E64EB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SATINALMA EVRAK AKIŞI</w:t>
            </w:r>
          </w:p>
        </w:tc>
      </w:tr>
      <w:tr w:rsidR="000F6322" w:rsidTr="006B64AF">
        <w:trPr>
          <w:trHeight w:val="361"/>
          <w:jc w:val="center"/>
        </w:trPr>
        <w:tc>
          <w:tcPr>
            <w:tcW w:w="5015" w:type="dxa"/>
            <w:shd w:val="clear" w:color="auto" w:fill="DDD9C3" w:themeFill="background2" w:themeFillShade="E6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İş Akışı Şeması</w:t>
            </w:r>
          </w:p>
        </w:tc>
        <w:tc>
          <w:tcPr>
            <w:tcW w:w="2340" w:type="dxa"/>
            <w:shd w:val="clear" w:color="auto" w:fill="DDD9C3" w:themeFill="background2" w:themeFillShade="E6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Görev ve Sorumluluklar</w:t>
            </w:r>
          </w:p>
        </w:tc>
        <w:tc>
          <w:tcPr>
            <w:tcW w:w="1800" w:type="dxa"/>
            <w:shd w:val="clear" w:color="auto" w:fill="DDD9C3" w:themeFill="background2" w:themeFillShade="E6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Mevzuat</w:t>
            </w:r>
          </w:p>
        </w:tc>
      </w:tr>
      <w:tr w:rsidR="000F6322" w:rsidTr="006B64AF">
        <w:trPr>
          <w:trHeight w:val="50"/>
          <w:jc w:val="center"/>
        </w:trPr>
        <w:tc>
          <w:tcPr>
            <w:tcW w:w="5015" w:type="dxa"/>
            <w:shd w:val="clear" w:color="auto" w:fill="DDD9C3" w:themeFill="background2" w:themeFillShade="E6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87AC1" w:rsidP="009A1B3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pict>
                <v:group id="Tuval 22" o:spid="_x0000_s1026" editas="canvas" style="width:239.85pt;height:674.75pt;mso-position-horizontal-relative:char;mso-position-vertical-relative:line" coordsize="30460,8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v/TwcAACguAAAOAAAAZHJzL2Uyb0RvYy54bWzsWtuO2zYQfS/QfxD07lj3ixFvsOtLUaBt&#10;gm6KPtOSbKuVJVXSrr0t+u89M5RsyWtnL9kskEYbwJFEcjjkDA9nDvn23W6TKLdRUcZZOlb1N5qq&#10;RGmQhXG6Gqu/fZwPPFUpK5GGIsnSaKzeRaX67uL7795u81FkZOssCaNCgZC0HG3zsbquqnw0HJbB&#10;OtqI8k2WRykKl1mxERVei9UwLMQW0jfJ0NA0Z7jNijAvsiAqS3ydykL1guUvl1FQvV8uy6hSkrEK&#10;3Sr+Lfh3Qb/Di7ditCpEvo6DWg3xDC02Ik7R6V7UVFRCuSnie6I2cVBkZbas3gTZZpgtl3EQ8Rgw&#10;Gl07Gs1EpLei5MEEmJ1GQTy9oNzFivROs3mcJJiNIaSP6Bv9v4V9IipO0m4l+YXr1nW2OQxY5ntT&#10;lp+n4vVa5BGPvBwFv9x+KJQ4hH+pSio2cKNfYViRrpJIsciE1DlqXecfCtKzzH/Kgj9LJc0ma9SK&#10;Losi264jEUIpnepD8VYDeinRVFlsf85CSBc3VcbW3C2LDQmEnZTdWDUd3/Hg0HcQA9+zbU/6T7Sr&#10;lADlhu5btg4lA9SwDM+2DO5NjBpBeVFWP0TZRqGHsVpgGNyRuP2prEgxMWqqUL9wzJDsohRZ9Xtc&#10;rXlWyG25sEQb+aDkGYYmP5fFajFJCuVWwOV9YzKdTmolVmW7tq3hjwV1WkwvZ7O5ebIFxnyyyb1O&#10;MIpVo1wSpwpsgBnzfNleKQORRGxNOeJmlKRdkipb1DVc6KaIZAVQCapCqpklMc8G1evo3FGgbFfb&#10;xBXgJYk3Y9WTvaNLMSJfmKUhP1ciTuQz1JZ+HjFw1LOb3UDE9TrcKmFMNjM804cPhDFQxPQ0R/Pd&#10;tqYnTdXR1tBsz3Gl2ZN8LaSlpDnkhNTV2R323fNbSzP2YXJb6f7VbrFDa/LlRRbewZvhM+QThM54&#10;WGfF36qyBdKN1fKvG1FEqpL8mMJtfN2yCBr5xbJdAy9Fu2TRLhFpAFFjtcKg+XFSSTi9yYt4tUZP&#10;Og8tzS6xipYxe/VBq3rtASmkrl8cMpwGMkgdXj+KT97dQYAvBxm67euuJTHDdEwDexb1LkYNZuhY&#10;F7ZdY4anG3DTevGdw4zsJg0J/6QHEXCQvFVYQ6MI/1CV5SbBNgYIUHTHgbNJv2KU6UHmpUGmIIuw&#10;Uf+nuFLvvfWq6eGlFZEA+2VEcoAXnRfwK+ELsJqiEc+wLexKHWQxHN92HVtGI7rua679QDgSxmKT&#10;peEBWCRs9BFJH5HIoPLJEQkjB3vdIQToAxOeFcQEx7kMUocaY18hmXERyAIcKFNxDF+3j+ISROCe&#10;5VgSPVzTcR6MSzohSY8cfS7DaPHcXIbXCOehPXI0yUrDgmDTl9DxniP8/Sy9Lmropsk9H3IZw3U8&#10;3fRrzHA8S5Nsy1n+I0qSOC+J5xGjngIB0UMT8cIUyLeRnexpwD47aWUnxEXeS0/2UwW4mKSSMQ12&#10;6fURacpcyce7HHwor2JwJNVkl8pcEAgUh2A8WRYAIA33RXWJZDHqLEh2Qy+P4ll1y3Z8TQYnHvg1&#10;s+mm5llBRDYoo4ORNbgY7N0ZxqSsCkHU1CRLUwQpWSEZqjOAs2fC9ysRqtREaZta7HB6tuVNp40a&#10;HQbyk8tPqXh+qyJmMhv83FjdRCGYuQjEJz3JOOqIlsRHBt2a+iEqic8a/vE1f+bNPGtgGc5sYGnT&#10;6eByPrEGzlx37ak5nUym+r+Etro1WsdhGKXMLsvjF3x8HGdfn8DIE4v9ycd+3oZd6RwFQMVa51rT&#10;y7mtuZbpDVzXNgeWOdMGV958MricgLByZ1eTq9mRpjMmZcvmkObzlG3xqGD3jxhe0/YNLBxmeImI&#10;xt/TGF5Po3+17fbS5UQcqOXWPNVjO0wVnBlTxvY94nklvpFb0HJ6PR5VN05Aid3KV54AJc3xy9Nh&#10;wbRthBfEeNiGRXZplgKfv5imBT6GDl8MU3cM1q6HBbWHhftHrqcxrIeF84fRHA9g76i39CYXOUGA&#10;4gAJy7Kz9YvREyMMiOUAQzKWHVn08rgwAnDgeSbjhakRIBzhBWCdwEK3fKMu69GiR4sTFzR6tMBd&#10;nCddXTmDFti8ZT7ykYLWq2ynGHt2uGYvlGqH75R0UMT4pa5y2I5p+ghpsPxN09A1nMB2QgnLdC0N&#10;Z8eED6auAyKo/Dw8PHSTo5MTdFKH+dXUujqZOkgiwLcRyPBUnM0+zot4zv2Ho4CTLhZw0rcP9voU&#10;u5Vi022J4xTbaDNyT4iL2yl2swE2FNshw4ZX8tbIJc8MpfdngxQrW4bmueyBByrPs21k3XJ7dHTX&#10;NZxP+/8iSg/5tcn+Wt826F5NQF51uJtgOpDbnEmevpywzypfJht//HroU/M+NSeC5CtIzYmsON5V&#10;eTnXYfM13W18lV0VFyBxywCISLDi4fLBccTt2BpC7TpHB7ViPnBA8A1sqwysZKmvZVvFlsO3kTkc&#10;qq9O033n9jvTU4cL3hf/AQAA//8DAFBLAwQUAAYACAAAACEAYf+AvdwAAAAGAQAADwAAAGRycy9k&#10;b3ducmV2LnhtbEyPzU7DMBCE70i8g7VI3KjTkP6FOFUFQq3EqYEHcGM3ibDXUbxtwtuzcIHLSqsZ&#10;zXxTbCfvxNUOsQuoYD5LQFisg+mwUfDx/vqwBhFJo9EuoFXwZSNsy9ubQucmjHi014oawSEYc62g&#10;JepzKWPdWq/jLPQWWTuHwWvid2ikGfTI4d7JNEmW0usOuaHVvX1ubf1ZXTyX7LOXivb90h3fDotd&#10;Sn4+HlKl7u+m3RMIshP9meEHn9GhZKZTuKCJwingIfR7WctWmxWIE5ses80CZFnI//jlNwAAAP//&#10;AwBQSwECLQAUAAYACAAAACEAtoM4kv4AAADhAQAAEwAAAAAAAAAAAAAAAAAAAAAAW0NvbnRlbnRf&#10;VHlwZXNdLnhtbFBLAQItABQABgAIAAAAIQA4/SH/1gAAAJQBAAALAAAAAAAAAAAAAAAAAC8BAABf&#10;cmVscy8ucmVsc1BLAQItABQABgAIAAAAIQBOVfv/TwcAACguAAAOAAAAAAAAAAAAAAAAAC4CAABk&#10;cnMvZTJvRG9jLnhtbFBLAQItABQABgAIAAAAIQBh/4C93AAAAAYBAAAPAAAAAAAAAAAAAAAAAKkJ&#10;AABkcnMvZG93bnJldi54bWxQSwUGAAAAAAQABADzAAAAsgo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0460;height:85693;visibility:visible">
                    <v:fill o:detectmouseclick="t"/>
                    <v:path o:connecttype="none"/>
                  </v:shape>
                  <v:rect id="Rectangle 4" o:spid="_x0000_s1028" style="position:absolute;left:3696;top:10065;width:21945;height:4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xyMEA&#10;AADaAAAADwAAAGRycy9kb3ducmV2LnhtbERPTWvCQBC9F/wPywjemk2KlBhdJZYKPfRSDeY6ZMck&#10;mp0N2a2m/74bKPQ0PN7nbHaj6cSdBtdaVpBEMQjiyuqWawXF6fCcgnAeWWNnmRT8kIPddva0wUzb&#10;B3/R/ehrEULYZaig8b7PpHRVQwZdZHviwF3sYNAHONRSD/gI4aaTL3H8Kg22HBoa7Omtoep2/DYK&#10;+tX+/VRck8/SlucllYc6T5NcqcV8zNcgPI3+X/zn/tBhPkyvTF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qMcjBAAAA2gAAAA8AAAAAAAAAAAAAAAAAmAIAAGRycy9kb3du&#10;cmV2LnhtbFBLBQYAAAAABAAEAPUAAACGAwAAAAA=&#10;" fillcolor="#92cddc" strokecolor="#92cddc" strokeweight="1pt">
                    <v:fill color2="#daeef3" angle="135" focus="50%" type="gradient"/>
                    <v:shadow on="t" color="#205867" opacity=".5" offset="1pt"/>
                    <v:textbox>
                      <w:txbxContent>
                        <w:p w:rsidR="000F6322" w:rsidRPr="00662B5E" w:rsidRDefault="00951D4C" w:rsidP="000F632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İlgili harcama sonunda oluşturulan fatura analitik kodlar ile sisteme girilir.</w:t>
                          </w:r>
                        </w:p>
                      </w:txbxContent>
                    </v:textbox>
                  </v:rect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0" o:spid="_x0000_s1030" type="#_x0000_t4" style="position:absolute;top:18254;width:26957;height:11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8UcIA&#10;AADaAAAADwAAAGRycy9kb3ducmV2LnhtbESPT4vCMBTE78J+h/AW9qapC/6hGkXKuqygB1vB66N5&#10;ttXmpTRRu9/eCILHYeY3w8yXnanFjVpXWVYwHEQgiHOrKy4UHLJ1fwrCeWSNtWVS8E8OlouP3hxj&#10;be+8p1vqCxFK2MWooPS+iaV0eUkG3cA2xME72dagD7ItpG7xHspNLb+jaCwNVhwWSmwoKSm/pFej&#10;YLLdHBO/Hf2Okywh+TPKNrvVWamvz241A+Gp8+/wi/7TgYPnlX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3xRwgAAANoAAAAPAAAAAAAAAAAAAAAAAJgCAABkcnMvZG93&#10;bnJldi54bWxQSwUGAAAAAAQABAD1AAAAhwMAAAAA&#10;" fillcolor="#92cddc" strokecolor="#92cddc" strokeweight="1pt">
                    <v:fill color2="#daeef3" angle="135" focus="50%" type="gradient"/>
                    <v:shadow on="t" color="#205867" opacity=".5" offset="1pt"/>
                    <v:textbox>
                      <w:txbxContent>
                        <w:p w:rsidR="000F6322" w:rsidRPr="007A788F" w:rsidRDefault="00951D4C" w:rsidP="00BF4D0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Oluşturulan tüm belgeler Yüksekokul Müdürünün inceleyip imzalaması için kendisine gönderilir.</w:t>
                          </w:r>
                        </w:p>
                      </w:txbxContent>
                    </v:textbox>
                  </v:shape>
                  <v:rect id="Rectangle 11" o:spid="_x0000_s1031" style="position:absolute;left:728;top:46291;width:27084;height:73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YVcAA&#10;AADaAAAADwAAAGRycy9kb3ducmV2LnhtbERPTWuDQBC9B/Iflgn0FldDKYl1FRMa6KGXmlCvgztV&#10;G3dW3G20/757KPT4eN9ZsZhB3GlyvWUFSRSDIG6s7rlVcL2ct3sQziNrHCyTgh9yUOTrVYaptjO/&#10;073yrQgh7FJU0Hk/plK6piODLrIjceA+7WTQBzi1Uk84h3AzyF0cP0mDPYeGDkc6ddTcqm+jYDwc&#10;Xy7Xr+SttvXHI9XnttwnpVIPm6V8BuFp8f/iP/erVhC2hivhBs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5CYVcAAAADaAAAADwAAAAAAAAAAAAAAAACYAgAAZHJzL2Rvd25y&#10;ZXYueG1sUEsFBgAAAAAEAAQA9QAAAIUDAAAAAA==&#10;" fillcolor="#92cddc" strokecolor="#92cddc" strokeweight="1pt">
                    <v:fill color2="#daeef3" angle="135" focus="50%" type="gradient"/>
                    <v:shadow on="t" color="#205867" opacity=".5" offset="1pt"/>
                    <v:textbox>
                      <w:txbxContent>
                        <w:p w:rsidR="000F6322" w:rsidRPr="00933B3F" w:rsidRDefault="00951D4C" w:rsidP="000F632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Yüksekokul Müdürlüğünce imzalanan belgeler Strateji Geliştirme Daire Başkanlığına gönderilir.</w:t>
                          </w:r>
                        </w:p>
                      </w:txbxContent>
                    </v:textbox>
                  </v:rect>
                  <v:oval id="Oval 13" o:spid="_x0000_s1032" style="position:absolute;left:728;top:413;width:27681;height:7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By8MA&#10;AADbAAAADwAAAGRycy9kb3ducmV2LnhtbESP0WrCQBBF3wv+wzKCb3VXpUWiqwRBWtoiGP2AITsm&#10;wexsyK4a/77zUOjbDPfOvWfW28G36k59bAJbmE0NKOIyuIYrC+fT/nUJKiZkh21gsvCkCNvN6GWN&#10;mQsPPtK9SJWSEI4ZWqhT6jKtY1mTxzgNHbFol9B7TLL2lXY9PiTct3puzLv22LA01NjRrqbyWty8&#10;hV3+Yb4bNudFsXib7/Plz9fhEK2djId8BSrRkP7Nf9efTvCFX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By8MAAADbAAAADwAAAAAAAAAAAAAAAACYAgAAZHJzL2Rv&#10;d25yZXYueG1sUEsFBgAAAAAEAAQA9QAAAIgDAAAAAA==&#10;" fillcolor="#92cddc" strokecolor="#92cddc" strokeweight="1pt">
                    <v:fill color2="#daeef3" angle="135" focus="50%" type="gradient"/>
                    <v:shadow on="t" color="#205867" opacity=".5" offset="1pt"/>
                    <v:textbox>
                      <w:txbxContent>
                        <w:p w:rsidR="000F6322" w:rsidRPr="00662B5E" w:rsidRDefault="00951D4C" w:rsidP="000F632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Harcamanın ya</w:t>
                          </w:r>
                          <w:r w:rsidR="006A0228">
                            <w:rPr>
                              <w:sz w:val="16"/>
                              <w:szCs w:val="16"/>
                            </w:rPr>
                            <w:t xml:space="preserve">pılabilmesi için Yüksekokul Müdürlüğünün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onay alınır.Teklif mektupları veya telefon ile bildirimden sonra Piyasa Fiyat Arş.ve Muayene Muhtırası düzenlenir.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33" type="#_x0000_t32" style="position:absolute;left:14569;top:8097;width:100;height:19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vqA78AAADbAAAADwAAAGRycy9kb3ducmV2LnhtbERPS4vCMBC+C/sfwgh7EU3dgy7VKLIg&#10;CIrg47K3oRnbYjMJzajdf78RBG/z8T1nvuxco+7UxtqzgfEoA0VceFtzaeB8Wg+/QUVBtth4JgN/&#10;FGG5+OjNMbf+wQe6H6VUKYRjjgYqkZBrHYuKHMaRD8SJu/jWoSTYltq2+EjhrtFfWTbRDmtODRUG&#10;+qmouB5vzsDvLsRi3x12QrJxtcj2NghTYz773WoGSqiTt/jl3tg0fwzPX9IBe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OvqA78AAADbAAAADwAAAAAAAAAAAAAAAACh&#10;AgAAZHJzL2Rvd25yZXYueG1sUEsFBgAAAAAEAAQA+QAAAI0DAAAAAA==&#10;" strokecolor="#548dd4" strokeweight="1.5pt">
                    <v:stroke endarrow="block"/>
                  </v:shape>
                  <v:shape id="AutoShape 15" o:spid="_x0000_s1034" type="#_x0000_t32" style="position:absolute;left:14535;top:15240;width:34;height:23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0dL8AAADbAAAADwAAAGRycy9kb3ducmV2LnhtbERPTYvCMBC9L/gfwgheFk3Xg0o1iggL&#10;grKguxdvQzO2xWYSmlHrvzcLgrd5vM9ZrDrXqBu1sfZs4GuUgSIuvK25NPD3+z2cgYqCbLHxTAYe&#10;FGG17H0sMLf+zge6HaVUKYRjjgYqkZBrHYuKHMaRD8SJO/vWoSTYltq2eE/hrtHjLJtohzWnhgoD&#10;bSoqLserM3Dah1j8dIe9kGxdLbK7foapMYN+t56DEurkLX65tzbNH8P/L+kAvX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0dL8AAADbAAAADwAAAAAAAAAAAAAAAACh&#10;AgAAZHJzL2Rvd25yZXYueG1sUEsFBgAAAAAEAAQA+QAAAI0DAAAAAA==&#10;" strokecolor="#548dd4" strokeweight="1.5pt">
                    <v:stroke endarrow="block"/>
                  </v:shape>
                  <v:shape id="AutoShape 20" o:spid="_x0000_s1035" type="#_x0000_t32" style="position:absolute;left:13478;top:30162;width:0;height:149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7X7L8AAADbAAAADwAAAGRycy9kb3ducmV2LnhtbERPS4vCMBC+C/sfwgheRFM96FKNIguC&#10;oAg+LnsbmrEtNpPQjFr//WZhYW/z8T1nue5co57Uxtqzgck4A0VceFtzaeB62Y4+QUVBtth4JgNv&#10;irBeffSWmFv/4hM9z1KqFMIxRwOVSMi1jkVFDuPYB+LE3XzrUBJsS21bfKVw1+hpls20w5pTQ4WB&#10;vioq7ueHM/B9CLE4dqeDkOxcLbJ/DMPcmEG/2yxACXXyL/5z72yaP4ffX9IBev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E7X7L8AAADbAAAADwAAAAAAAAAAAAAAAACh&#10;AgAAZHJzL2Rvd25yZXYueG1sUEsFBgAAAAAEAAQA+QAAAI0DAAAAAA==&#10;" strokecolor="#548dd4" strokeweight="1.5p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2340" w:type="dxa"/>
            <w:shd w:val="clear" w:color="auto" w:fill="DDD9C3" w:themeFill="background2" w:themeFillShade="E6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jc w:val="both"/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Evrakın </w:t>
            </w:r>
            <w:r>
              <w:rPr>
                <w:sz w:val="16"/>
                <w:szCs w:val="16"/>
              </w:rPr>
              <w:t>teslim</w:t>
            </w:r>
            <w:r w:rsidRPr="009B0647">
              <w:rPr>
                <w:sz w:val="16"/>
                <w:szCs w:val="16"/>
              </w:rPr>
              <w:t xml:space="preserve"> alınması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Evrakın havale edilmesi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951D4C" w:rsidP="009A1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0F6322" w:rsidRPr="009B0647">
              <w:rPr>
                <w:sz w:val="16"/>
                <w:szCs w:val="16"/>
              </w:rPr>
              <w:t>esap kodları ve eklerinin kontrolü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Onaylanacak işlemin doğruluğuna dikkat edilmesi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jc w:val="both"/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/>
        </w:tc>
        <w:tc>
          <w:tcPr>
            <w:tcW w:w="1800" w:type="dxa"/>
            <w:shd w:val="clear" w:color="auto" w:fill="DDD9C3" w:themeFill="background2" w:themeFillShade="E6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E900C4">
            <w:pPr>
              <w:rPr>
                <w:sz w:val="16"/>
                <w:szCs w:val="16"/>
              </w:rPr>
            </w:pPr>
          </w:p>
          <w:p w:rsidR="000F6322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Merkezi Yönetim Muhasebe Yönetmeliği</w:t>
            </w:r>
          </w:p>
          <w:p w:rsidR="00E64EB7" w:rsidRDefault="00E64EB7" w:rsidP="009A1B31">
            <w:pPr>
              <w:rPr>
                <w:sz w:val="16"/>
                <w:szCs w:val="16"/>
              </w:rPr>
            </w:pPr>
          </w:p>
          <w:p w:rsidR="00E64EB7" w:rsidRDefault="00E64EB7" w:rsidP="009A1B31">
            <w:pPr>
              <w:rPr>
                <w:sz w:val="16"/>
                <w:szCs w:val="16"/>
              </w:rPr>
            </w:pPr>
          </w:p>
          <w:p w:rsidR="00E64EB7" w:rsidRPr="009B0647" w:rsidRDefault="00E64EB7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SGDB Görev Talimatı </w:t>
            </w:r>
          </w:p>
          <w:p w:rsidR="000F6322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Hükümleri çerçevesinde</w:t>
            </w:r>
          </w:p>
          <w:p w:rsidR="00E64EB7" w:rsidRDefault="00E64EB7" w:rsidP="009A1B31">
            <w:pPr>
              <w:rPr>
                <w:sz w:val="16"/>
                <w:szCs w:val="16"/>
              </w:rPr>
            </w:pPr>
          </w:p>
          <w:p w:rsidR="00E64EB7" w:rsidRDefault="00E64EB7" w:rsidP="009A1B31">
            <w:pPr>
              <w:rPr>
                <w:sz w:val="16"/>
                <w:szCs w:val="16"/>
              </w:rPr>
            </w:pPr>
          </w:p>
          <w:p w:rsidR="00E64EB7" w:rsidRPr="009B0647" w:rsidRDefault="00E64EB7" w:rsidP="009A1B31">
            <w:pPr>
              <w:rPr>
                <w:sz w:val="16"/>
                <w:szCs w:val="16"/>
              </w:rPr>
            </w:pPr>
          </w:p>
          <w:p w:rsidR="000F6322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Kamu Mali Yönetimi ve Kontrol Kanunu </w:t>
            </w:r>
          </w:p>
          <w:p w:rsidR="00E64EB7" w:rsidRDefault="00E64EB7" w:rsidP="009A1B31">
            <w:pPr>
              <w:rPr>
                <w:sz w:val="16"/>
                <w:szCs w:val="16"/>
              </w:rPr>
            </w:pPr>
          </w:p>
          <w:p w:rsidR="00E64EB7" w:rsidRDefault="00E64EB7" w:rsidP="009A1B31">
            <w:pPr>
              <w:rPr>
                <w:sz w:val="16"/>
                <w:szCs w:val="16"/>
              </w:rPr>
            </w:pPr>
          </w:p>
          <w:p w:rsidR="00E64EB7" w:rsidRPr="009B0647" w:rsidRDefault="00E64EB7" w:rsidP="009A1B31">
            <w:pPr>
              <w:rPr>
                <w:sz w:val="16"/>
                <w:szCs w:val="16"/>
              </w:rPr>
            </w:pPr>
          </w:p>
          <w:p w:rsidR="000F6322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>Muhasebe Yetkililerinin Çalışma Usul ve Esasları Hakkında Yönetmelik</w:t>
            </w:r>
          </w:p>
          <w:p w:rsidR="00E64EB7" w:rsidRDefault="00E64EB7" w:rsidP="009A1B31">
            <w:pPr>
              <w:rPr>
                <w:sz w:val="16"/>
                <w:szCs w:val="16"/>
              </w:rPr>
            </w:pPr>
          </w:p>
          <w:p w:rsidR="00E64EB7" w:rsidRDefault="00E64EB7" w:rsidP="009A1B31">
            <w:pPr>
              <w:rPr>
                <w:sz w:val="16"/>
                <w:szCs w:val="16"/>
              </w:rPr>
            </w:pPr>
          </w:p>
          <w:p w:rsidR="00E64EB7" w:rsidRPr="009B0647" w:rsidRDefault="00E64EB7" w:rsidP="009A1B31">
            <w:pPr>
              <w:rPr>
                <w:sz w:val="16"/>
                <w:szCs w:val="16"/>
              </w:rPr>
            </w:pPr>
          </w:p>
          <w:p w:rsidR="000F6322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Hesaba Aktarma Suretiyle Ödeme Muhasebat Genel Müdürlüğü 7 Sıra </w:t>
            </w:r>
            <w:proofErr w:type="spellStart"/>
            <w:r w:rsidRPr="009B0647">
              <w:rPr>
                <w:sz w:val="16"/>
                <w:szCs w:val="16"/>
              </w:rPr>
              <w:t>Nolu</w:t>
            </w:r>
            <w:proofErr w:type="spellEnd"/>
            <w:r w:rsidRPr="009B0647">
              <w:rPr>
                <w:sz w:val="16"/>
                <w:szCs w:val="16"/>
              </w:rPr>
              <w:t xml:space="preserve"> Tebliğ</w:t>
            </w:r>
          </w:p>
          <w:p w:rsidR="00E64EB7" w:rsidRDefault="00E64EB7" w:rsidP="009A1B31">
            <w:pPr>
              <w:rPr>
                <w:sz w:val="16"/>
                <w:szCs w:val="16"/>
              </w:rPr>
            </w:pPr>
          </w:p>
          <w:p w:rsidR="00E64EB7" w:rsidRDefault="00E64EB7" w:rsidP="009A1B31">
            <w:pPr>
              <w:rPr>
                <w:sz w:val="16"/>
                <w:szCs w:val="16"/>
              </w:rPr>
            </w:pPr>
          </w:p>
          <w:p w:rsidR="00E64EB7" w:rsidRPr="009B0647" w:rsidRDefault="00E64EB7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Strateji Geliştirme Birimlerinin Çalışma Usul ve Esasları Hakkında Yönetmelik 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</w:tc>
      </w:tr>
    </w:tbl>
    <w:p w:rsidR="0088119A" w:rsidRDefault="0088119A"/>
    <w:sectPr w:rsidR="0088119A" w:rsidSect="007D0C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768"/>
    <w:rsid w:val="00087AC1"/>
    <w:rsid w:val="000921CF"/>
    <w:rsid w:val="000F6322"/>
    <w:rsid w:val="001300D6"/>
    <w:rsid w:val="001410A7"/>
    <w:rsid w:val="00166E4F"/>
    <w:rsid w:val="00230573"/>
    <w:rsid w:val="002405A9"/>
    <w:rsid w:val="00261C4E"/>
    <w:rsid w:val="003556DC"/>
    <w:rsid w:val="003700E8"/>
    <w:rsid w:val="003C7FA3"/>
    <w:rsid w:val="003F4146"/>
    <w:rsid w:val="004653F6"/>
    <w:rsid w:val="004E67C2"/>
    <w:rsid w:val="006A0228"/>
    <w:rsid w:val="006A2670"/>
    <w:rsid w:val="006B64AF"/>
    <w:rsid w:val="006F7E0D"/>
    <w:rsid w:val="00801758"/>
    <w:rsid w:val="0088119A"/>
    <w:rsid w:val="00932894"/>
    <w:rsid w:val="00940705"/>
    <w:rsid w:val="00951D4C"/>
    <w:rsid w:val="00A640C8"/>
    <w:rsid w:val="00B476E3"/>
    <w:rsid w:val="00BF4D0E"/>
    <w:rsid w:val="00E15494"/>
    <w:rsid w:val="00E56256"/>
    <w:rsid w:val="00E64EB7"/>
    <w:rsid w:val="00E900C4"/>
    <w:rsid w:val="00EE0F6C"/>
    <w:rsid w:val="00EE1629"/>
    <w:rsid w:val="00F45768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AutoShape 14"/>
        <o:r id="V:Rule5" type="connector" idref="#AutoShape 20"/>
        <o:r id="V:Rule6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CF47-EC7E-41B9-9DA5-2C8900E9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NECMETTİN</cp:lastModifiedBy>
  <cp:revision>12</cp:revision>
  <dcterms:created xsi:type="dcterms:W3CDTF">2014-05-22T11:21:00Z</dcterms:created>
  <dcterms:modified xsi:type="dcterms:W3CDTF">2014-05-22T13:05:00Z</dcterms:modified>
</cp:coreProperties>
</file>