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A2" w:rsidRDefault="009F630F" w:rsidP="00D5653E">
      <w:pPr>
        <w:spacing w:after="0" w:line="240" w:lineRule="auto"/>
        <w:jc w:val="center"/>
        <w:rPr>
          <w:rFonts w:ascii="Times New Roman" w:hAnsi="Times New Roman" w:cs="Times New Roman"/>
          <w:b/>
        </w:rPr>
      </w:pPr>
      <w:r w:rsidRPr="00D269A7">
        <w:rPr>
          <w:rFonts w:ascii="Times New Roman" w:hAnsi="Times New Roman" w:cs="Times New Roman"/>
          <w:b/>
        </w:rPr>
        <w:t xml:space="preserve">DOKTORA YETERLİK </w:t>
      </w:r>
      <w:r w:rsidR="00350B8C" w:rsidRPr="00D269A7">
        <w:rPr>
          <w:rFonts w:ascii="Times New Roman" w:hAnsi="Times New Roman" w:cs="Times New Roman"/>
          <w:b/>
        </w:rPr>
        <w:t xml:space="preserve">SINAVI </w:t>
      </w:r>
      <w:r w:rsidR="002835B9" w:rsidRPr="00D269A7">
        <w:rPr>
          <w:rFonts w:ascii="Times New Roman" w:hAnsi="Times New Roman" w:cs="Times New Roman"/>
          <w:b/>
        </w:rPr>
        <w:t>KILAVUZU</w:t>
      </w:r>
      <w:r w:rsidR="00D5653E">
        <w:rPr>
          <w:rFonts w:ascii="Times New Roman" w:hAnsi="Times New Roman" w:cs="Times New Roman"/>
          <w:b/>
        </w:rPr>
        <w:t xml:space="preserve"> </w:t>
      </w:r>
      <w:r w:rsidR="00D5653E">
        <w:rPr>
          <w:rStyle w:val="DipnotBavurusu"/>
          <w:rFonts w:ascii="Times New Roman" w:hAnsi="Times New Roman" w:cs="Times New Roman"/>
          <w:b/>
        </w:rPr>
        <w:footnoteReference w:id="1"/>
      </w:r>
      <w:r w:rsidR="00D5653E">
        <w:rPr>
          <w:rStyle w:val="DipnotBavurusu"/>
          <w:rFonts w:ascii="Times New Roman" w:hAnsi="Times New Roman" w:cs="Times New Roman"/>
          <w:b/>
        </w:rPr>
        <w:t>*</w:t>
      </w:r>
    </w:p>
    <w:p w:rsidR="00D5653E" w:rsidRPr="00D269A7" w:rsidRDefault="00D5653E" w:rsidP="00D5653E">
      <w:pPr>
        <w:spacing w:after="0" w:line="240" w:lineRule="auto"/>
        <w:jc w:val="center"/>
        <w:rPr>
          <w:rFonts w:ascii="Times New Roman" w:hAnsi="Times New Roman" w:cs="Times New Roman"/>
          <w:b/>
        </w:rPr>
      </w:pPr>
    </w:p>
    <w:p w:rsidR="00350B8C" w:rsidRPr="00D269A7" w:rsidRDefault="005238F3" w:rsidP="00D5653E">
      <w:pPr>
        <w:pStyle w:val="ListeParagraf"/>
        <w:numPr>
          <w:ilvl w:val="0"/>
          <w:numId w:val="1"/>
        </w:numPr>
        <w:shd w:val="clear" w:color="auto" w:fill="D9D9D9" w:themeFill="background1" w:themeFillShade="D9"/>
        <w:tabs>
          <w:tab w:val="left" w:pos="284"/>
          <w:tab w:val="left" w:pos="426"/>
        </w:tabs>
        <w:spacing w:after="0" w:line="240" w:lineRule="auto"/>
        <w:ind w:left="142" w:firstLine="0"/>
        <w:contextualSpacing w:val="0"/>
        <w:rPr>
          <w:rFonts w:ascii="Times New Roman" w:hAnsi="Times New Roman" w:cs="Times New Roman"/>
          <w:b/>
        </w:rPr>
      </w:pPr>
      <w:r w:rsidRPr="00D269A7">
        <w:rPr>
          <w:rFonts w:ascii="Times New Roman" w:hAnsi="Times New Roman" w:cs="Times New Roman"/>
          <w:b/>
        </w:rPr>
        <w:t>Yeter</w:t>
      </w:r>
      <w:r w:rsidR="00350B8C" w:rsidRPr="00D269A7">
        <w:rPr>
          <w:rFonts w:ascii="Times New Roman" w:hAnsi="Times New Roman" w:cs="Times New Roman"/>
          <w:b/>
        </w:rPr>
        <w:t>lik Sınav Başvurusu Süreci</w:t>
      </w:r>
    </w:p>
    <w:p w:rsidR="00350B8C" w:rsidRPr="00D269A7" w:rsidRDefault="00C046F8" w:rsidP="00C046F8">
      <w:pPr>
        <w:pStyle w:val="ListeParagraf"/>
        <w:tabs>
          <w:tab w:val="left" w:pos="284"/>
          <w:tab w:val="left" w:pos="426"/>
        </w:tabs>
        <w:spacing w:after="0" w:line="240" w:lineRule="auto"/>
        <w:ind w:left="142"/>
        <w:contextualSpacing w:val="0"/>
        <w:rPr>
          <w:rFonts w:ascii="Times New Roman" w:hAnsi="Times New Roman" w:cs="Times New Roman"/>
        </w:rPr>
      </w:pPr>
      <w:r w:rsidRPr="00CE7355">
        <w:rPr>
          <w:rFonts w:ascii="Times New Roman" w:hAnsi="Times New Roman" w:cs="Times New Roman"/>
          <w:b/>
          <w:bCs/>
        </w:rPr>
        <w:t>Doktora y</w:t>
      </w:r>
      <w:r w:rsidR="00350B8C" w:rsidRPr="00CE7355">
        <w:rPr>
          <w:rFonts w:ascii="Times New Roman" w:hAnsi="Times New Roman" w:cs="Times New Roman"/>
          <w:b/>
          <w:bCs/>
        </w:rPr>
        <w:t>eterlik sınavları yılda iki kez (</w:t>
      </w:r>
      <w:r w:rsidRPr="00CE7355">
        <w:rPr>
          <w:rFonts w:ascii="Times New Roman" w:hAnsi="Times New Roman" w:cs="Times New Roman"/>
          <w:b/>
          <w:bCs/>
        </w:rPr>
        <w:t>Kasım-Aralık</w:t>
      </w:r>
      <w:r w:rsidR="00350B8C" w:rsidRPr="00CE7355">
        <w:rPr>
          <w:rFonts w:ascii="Times New Roman" w:hAnsi="Times New Roman" w:cs="Times New Roman"/>
          <w:b/>
          <w:bCs/>
        </w:rPr>
        <w:t>/</w:t>
      </w:r>
      <w:r w:rsidRPr="00CE7355">
        <w:rPr>
          <w:rFonts w:ascii="Times New Roman" w:hAnsi="Times New Roman" w:cs="Times New Roman"/>
          <w:b/>
          <w:bCs/>
        </w:rPr>
        <w:t>Nisan</w:t>
      </w:r>
      <w:r w:rsidR="00350B8C" w:rsidRPr="00CE7355">
        <w:rPr>
          <w:rFonts w:ascii="Times New Roman" w:hAnsi="Times New Roman" w:cs="Times New Roman"/>
          <w:b/>
          <w:bCs/>
        </w:rPr>
        <w:t>-</w:t>
      </w:r>
      <w:r w:rsidRPr="00CE7355">
        <w:rPr>
          <w:rFonts w:ascii="Times New Roman" w:hAnsi="Times New Roman" w:cs="Times New Roman"/>
          <w:b/>
          <w:bCs/>
        </w:rPr>
        <w:t>Mayıs</w:t>
      </w:r>
      <w:r w:rsidR="00350B8C" w:rsidRPr="00CE7355">
        <w:rPr>
          <w:rFonts w:ascii="Times New Roman" w:hAnsi="Times New Roman" w:cs="Times New Roman"/>
          <w:b/>
          <w:bCs/>
        </w:rPr>
        <w:t>) aylarında yapılır</w:t>
      </w:r>
      <w:r w:rsidRPr="00CE7355">
        <w:rPr>
          <w:rFonts w:ascii="Times New Roman" w:hAnsi="Times New Roman" w:cs="Times New Roman"/>
          <w:b/>
          <w:bCs/>
        </w:rPr>
        <w:t>.</w:t>
      </w:r>
      <w:r w:rsidR="00350B8C" w:rsidRPr="00D269A7">
        <w:rPr>
          <w:rFonts w:ascii="Times New Roman" w:hAnsi="Times New Roman" w:cs="Times New Roman"/>
        </w:rPr>
        <w:t xml:space="preserve"> </w:t>
      </w:r>
      <w:r w:rsidR="009F630F" w:rsidRPr="00D269A7">
        <w:rPr>
          <w:rFonts w:ascii="Times New Roman" w:hAnsi="Times New Roman" w:cs="Times New Roman"/>
        </w:rPr>
        <w:t>Öğrenci</w:t>
      </w:r>
      <w:r>
        <w:rPr>
          <w:rFonts w:ascii="Times New Roman" w:hAnsi="Times New Roman" w:cs="Times New Roman"/>
        </w:rPr>
        <w:t>,</w:t>
      </w:r>
      <w:r w:rsidR="009F630F" w:rsidRPr="00D269A7">
        <w:rPr>
          <w:rFonts w:ascii="Times New Roman" w:hAnsi="Times New Roman" w:cs="Times New Roman"/>
        </w:rPr>
        <w:t xml:space="preserve"> </w:t>
      </w:r>
      <w:r>
        <w:rPr>
          <w:rFonts w:ascii="Times New Roman" w:hAnsi="Times New Roman" w:cs="Times New Roman"/>
        </w:rPr>
        <w:t>Doktora Y</w:t>
      </w:r>
      <w:r w:rsidR="009344F0" w:rsidRPr="00D269A7">
        <w:rPr>
          <w:rFonts w:ascii="Times New Roman" w:hAnsi="Times New Roman" w:cs="Times New Roman"/>
        </w:rPr>
        <w:t xml:space="preserve">eterlik </w:t>
      </w:r>
      <w:r>
        <w:rPr>
          <w:rFonts w:ascii="Times New Roman" w:hAnsi="Times New Roman" w:cs="Times New Roman"/>
        </w:rPr>
        <w:t>S</w:t>
      </w:r>
      <w:r w:rsidR="009344F0" w:rsidRPr="00D269A7">
        <w:rPr>
          <w:rFonts w:ascii="Times New Roman" w:hAnsi="Times New Roman" w:cs="Times New Roman"/>
        </w:rPr>
        <w:t>ınav</w:t>
      </w:r>
      <w:r w:rsidR="009F630F" w:rsidRPr="00D269A7">
        <w:rPr>
          <w:rFonts w:ascii="Times New Roman" w:hAnsi="Times New Roman" w:cs="Times New Roman"/>
        </w:rPr>
        <w:t>ı</w:t>
      </w:r>
      <w:r>
        <w:rPr>
          <w:rFonts w:ascii="Times New Roman" w:hAnsi="Times New Roman" w:cs="Times New Roman"/>
        </w:rPr>
        <w:t>’</w:t>
      </w:r>
      <w:r w:rsidR="009F630F" w:rsidRPr="00D269A7">
        <w:rPr>
          <w:rFonts w:ascii="Times New Roman" w:hAnsi="Times New Roman" w:cs="Times New Roman"/>
        </w:rPr>
        <w:t xml:space="preserve">na </w:t>
      </w:r>
      <w:r w:rsidR="007A2185" w:rsidRPr="00D269A7">
        <w:rPr>
          <w:rFonts w:ascii="Times New Roman" w:hAnsi="Times New Roman" w:cs="Times New Roman"/>
        </w:rPr>
        <w:t>hazı</w:t>
      </w:r>
      <w:r w:rsidR="009F630F" w:rsidRPr="00D269A7">
        <w:rPr>
          <w:rFonts w:ascii="Times New Roman" w:hAnsi="Times New Roman" w:cs="Times New Roman"/>
        </w:rPr>
        <w:t xml:space="preserve">r </w:t>
      </w:r>
      <w:r w:rsidR="00350B8C" w:rsidRPr="00D269A7">
        <w:rPr>
          <w:rFonts w:ascii="Times New Roman" w:hAnsi="Times New Roman" w:cs="Times New Roman"/>
        </w:rPr>
        <w:t>olduğunda</w:t>
      </w:r>
      <w:r w:rsidR="009F630F" w:rsidRPr="00D269A7">
        <w:rPr>
          <w:rFonts w:ascii="Times New Roman" w:hAnsi="Times New Roman" w:cs="Times New Roman"/>
        </w:rPr>
        <w:t xml:space="preserve"> danışmanıyla</w:t>
      </w:r>
      <w:r w:rsidR="007A2185" w:rsidRPr="00D269A7">
        <w:rPr>
          <w:rFonts w:ascii="Times New Roman" w:hAnsi="Times New Roman" w:cs="Times New Roman"/>
        </w:rPr>
        <w:t xml:space="preserve"> iletişim kuru</w:t>
      </w:r>
      <w:r w:rsidR="0039772E" w:rsidRPr="00D269A7">
        <w:rPr>
          <w:rFonts w:ascii="Times New Roman" w:hAnsi="Times New Roman" w:cs="Times New Roman"/>
        </w:rPr>
        <w:t>lur</w:t>
      </w:r>
      <w:r w:rsidR="007A2185" w:rsidRPr="00D269A7">
        <w:rPr>
          <w:rFonts w:ascii="Times New Roman" w:hAnsi="Times New Roman" w:cs="Times New Roman"/>
        </w:rPr>
        <w:t>.</w:t>
      </w:r>
      <w:r w:rsidR="004C15B1" w:rsidRPr="00D269A7">
        <w:rPr>
          <w:rFonts w:ascii="Times New Roman" w:hAnsi="Times New Roman" w:cs="Times New Roman"/>
        </w:rPr>
        <w:t xml:space="preserve"> </w:t>
      </w:r>
      <w:r w:rsidR="007A2185" w:rsidRPr="00D269A7">
        <w:rPr>
          <w:rFonts w:ascii="Times New Roman" w:hAnsi="Times New Roman" w:cs="Times New Roman"/>
        </w:rPr>
        <w:t>Danışman</w:t>
      </w:r>
      <w:r w:rsidR="009F630F" w:rsidRPr="00D269A7">
        <w:rPr>
          <w:rFonts w:ascii="Times New Roman" w:hAnsi="Times New Roman" w:cs="Times New Roman"/>
        </w:rPr>
        <w:t xml:space="preserve"> tarafından yapılan kontrollerden sonra</w:t>
      </w:r>
      <w:r w:rsidR="0039772E" w:rsidRPr="00D269A7">
        <w:rPr>
          <w:rFonts w:ascii="Times New Roman" w:hAnsi="Times New Roman" w:cs="Times New Roman"/>
        </w:rPr>
        <w:t xml:space="preserve"> </w:t>
      </w:r>
      <w:r w:rsidR="009F630F" w:rsidRPr="00D269A7">
        <w:rPr>
          <w:rFonts w:ascii="Times New Roman" w:hAnsi="Times New Roman" w:cs="Times New Roman"/>
        </w:rPr>
        <w:t xml:space="preserve">öğrencinin </w:t>
      </w:r>
      <w:r w:rsidRPr="00D269A7">
        <w:rPr>
          <w:rFonts w:ascii="Times New Roman" w:hAnsi="Times New Roman" w:cs="Times New Roman"/>
        </w:rPr>
        <w:t>Yeterlik Sın</w:t>
      </w:r>
      <w:r w:rsidR="009F630F" w:rsidRPr="00D269A7">
        <w:rPr>
          <w:rFonts w:ascii="Times New Roman" w:hAnsi="Times New Roman" w:cs="Times New Roman"/>
        </w:rPr>
        <w:t>avı</w:t>
      </w:r>
      <w:r>
        <w:rPr>
          <w:rFonts w:ascii="Times New Roman" w:hAnsi="Times New Roman" w:cs="Times New Roman"/>
        </w:rPr>
        <w:t>’</w:t>
      </w:r>
      <w:r w:rsidR="009F630F" w:rsidRPr="00D269A7">
        <w:rPr>
          <w:rFonts w:ascii="Times New Roman" w:hAnsi="Times New Roman" w:cs="Times New Roman"/>
        </w:rPr>
        <w:t xml:space="preserve">na girebilmesi için </w:t>
      </w:r>
      <w:r w:rsidR="00350B8C" w:rsidRPr="00D269A7">
        <w:rPr>
          <w:rFonts w:ascii="Times New Roman" w:hAnsi="Times New Roman" w:cs="Times New Roman"/>
        </w:rPr>
        <w:t>aşağıdaki formlar doldurularak gerekli imzalar tamamlandıktan sonra Ana Bilim Dalı Başkanlığı aracılığı ile Enstitüye başvurulur.</w:t>
      </w:r>
      <w:r w:rsidR="002835B9" w:rsidRPr="00D269A7">
        <w:rPr>
          <w:rFonts w:ascii="Times New Roman" w:hAnsi="Times New Roman" w:cs="Times New Roman"/>
        </w:rPr>
        <w:t xml:space="preserve"> </w:t>
      </w:r>
    </w:p>
    <w:p w:rsidR="00350B8C" w:rsidRPr="00D269A7" w:rsidRDefault="00C72AA1" w:rsidP="00C046F8">
      <w:pPr>
        <w:pStyle w:val="ListeParagraf"/>
        <w:numPr>
          <w:ilvl w:val="0"/>
          <w:numId w:val="3"/>
        </w:numPr>
        <w:tabs>
          <w:tab w:val="left" w:pos="284"/>
          <w:tab w:val="left" w:pos="426"/>
        </w:tabs>
        <w:spacing w:after="0" w:line="240" w:lineRule="auto"/>
        <w:ind w:left="709" w:firstLine="0"/>
        <w:contextualSpacing w:val="0"/>
        <w:rPr>
          <w:rFonts w:ascii="Times New Roman" w:hAnsi="Times New Roman" w:cs="Times New Roman"/>
        </w:rPr>
      </w:pPr>
      <w:r w:rsidRPr="00D269A7">
        <w:rPr>
          <w:rFonts w:ascii="Times New Roman" w:hAnsi="Times New Roman" w:cs="Times New Roman"/>
        </w:rPr>
        <w:t>DR02_Yeterlik Sınavı Öncesi Kontrol Formu</w:t>
      </w:r>
    </w:p>
    <w:p w:rsidR="00350B8C" w:rsidRPr="00D269A7" w:rsidRDefault="00C72AA1" w:rsidP="00C046F8">
      <w:pPr>
        <w:pStyle w:val="ListeParagraf"/>
        <w:numPr>
          <w:ilvl w:val="0"/>
          <w:numId w:val="3"/>
        </w:numPr>
        <w:tabs>
          <w:tab w:val="left" w:pos="284"/>
          <w:tab w:val="left" w:pos="426"/>
        </w:tabs>
        <w:spacing w:after="0" w:line="240" w:lineRule="auto"/>
        <w:ind w:left="709" w:firstLine="0"/>
        <w:contextualSpacing w:val="0"/>
        <w:rPr>
          <w:rFonts w:ascii="Times New Roman" w:hAnsi="Times New Roman" w:cs="Times New Roman"/>
        </w:rPr>
      </w:pPr>
      <w:r w:rsidRPr="00D269A7">
        <w:rPr>
          <w:rFonts w:ascii="Times New Roman" w:hAnsi="Times New Roman" w:cs="Times New Roman"/>
        </w:rPr>
        <w:t>DR03_Yeterlik Sınavı Jüri Öneri Formu</w:t>
      </w:r>
    </w:p>
    <w:p w:rsidR="00350B8C" w:rsidRPr="00D269A7" w:rsidRDefault="00350B8C" w:rsidP="00C046F8">
      <w:pPr>
        <w:pStyle w:val="ListeParagraf"/>
        <w:numPr>
          <w:ilvl w:val="0"/>
          <w:numId w:val="3"/>
        </w:numPr>
        <w:tabs>
          <w:tab w:val="left" w:pos="284"/>
          <w:tab w:val="left" w:pos="426"/>
        </w:tabs>
        <w:spacing w:after="0" w:line="240" w:lineRule="auto"/>
        <w:ind w:left="709" w:firstLine="0"/>
        <w:contextualSpacing w:val="0"/>
        <w:rPr>
          <w:rFonts w:ascii="Times New Roman" w:hAnsi="Times New Roman" w:cs="Times New Roman"/>
        </w:rPr>
      </w:pPr>
      <w:r w:rsidRPr="00D269A7">
        <w:rPr>
          <w:rFonts w:ascii="Times New Roman" w:hAnsi="Times New Roman" w:cs="Times New Roman"/>
        </w:rPr>
        <w:t>Öğre</w:t>
      </w:r>
      <w:bookmarkStart w:id="0" w:name="_GoBack"/>
      <w:bookmarkEnd w:id="0"/>
      <w:r w:rsidRPr="00D269A7">
        <w:rPr>
          <w:rFonts w:ascii="Times New Roman" w:hAnsi="Times New Roman" w:cs="Times New Roman"/>
        </w:rPr>
        <w:t>ncinin Not Transkripti</w:t>
      </w:r>
    </w:p>
    <w:p w:rsidR="007A2185" w:rsidRPr="00D269A7" w:rsidRDefault="0054022D" w:rsidP="00C046F8">
      <w:pPr>
        <w:pStyle w:val="ListeParagraf"/>
        <w:numPr>
          <w:ilvl w:val="0"/>
          <w:numId w:val="3"/>
        </w:numPr>
        <w:tabs>
          <w:tab w:val="left" w:pos="284"/>
          <w:tab w:val="left" w:pos="426"/>
        </w:tabs>
        <w:spacing w:after="0" w:line="240" w:lineRule="auto"/>
        <w:ind w:left="709" w:firstLine="0"/>
        <w:contextualSpacing w:val="0"/>
        <w:rPr>
          <w:rFonts w:ascii="Times New Roman" w:hAnsi="Times New Roman" w:cs="Times New Roman"/>
        </w:rPr>
      </w:pPr>
      <w:r w:rsidRPr="00D269A7">
        <w:rPr>
          <w:rFonts w:ascii="Times New Roman" w:hAnsi="Times New Roman" w:cs="Times New Roman"/>
        </w:rPr>
        <w:t xml:space="preserve">Öğrencinin </w:t>
      </w:r>
      <w:r w:rsidR="00350B8C" w:rsidRPr="00D269A7">
        <w:rPr>
          <w:rFonts w:ascii="Times New Roman" w:hAnsi="Times New Roman" w:cs="Times New Roman"/>
        </w:rPr>
        <w:t>Yabancı Dil Belgesi</w:t>
      </w:r>
    </w:p>
    <w:p w:rsidR="005238F3" w:rsidRPr="00D269A7" w:rsidRDefault="005238F3" w:rsidP="00D5653E">
      <w:pPr>
        <w:pStyle w:val="ListeParagraf"/>
        <w:numPr>
          <w:ilvl w:val="0"/>
          <w:numId w:val="1"/>
        </w:numPr>
        <w:shd w:val="clear" w:color="auto" w:fill="D9D9D9" w:themeFill="background1" w:themeFillShade="D9"/>
        <w:tabs>
          <w:tab w:val="left" w:pos="284"/>
          <w:tab w:val="left" w:pos="426"/>
        </w:tabs>
        <w:spacing w:after="0" w:line="240" w:lineRule="auto"/>
        <w:ind w:left="142" w:firstLine="0"/>
        <w:contextualSpacing w:val="0"/>
        <w:rPr>
          <w:rFonts w:ascii="Times New Roman" w:hAnsi="Times New Roman" w:cs="Times New Roman"/>
          <w:b/>
        </w:rPr>
      </w:pPr>
      <w:r w:rsidRPr="00D269A7">
        <w:rPr>
          <w:rFonts w:ascii="Times New Roman" w:hAnsi="Times New Roman" w:cs="Times New Roman"/>
          <w:b/>
        </w:rPr>
        <w:t xml:space="preserve">Yeterlik Sınav Süreci </w:t>
      </w:r>
    </w:p>
    <w:p w:rsidR="00830B7D" w:rsidRPr="00D269A7" w:rsidRDefault="005238F3" w:rsidP="00C046F8">
      <w:pPr>
        <w:pStyle w:val="ListeParagraf"/>
        <w:tabs>
          <w:tab w:val="left" w:pos="284"/>
          <w:tab w:val="left" w:pos="426"/>
        </w:tabs>
        <w:spacing w:after="0" w:line="240" w:lineRule="auto"/>
        <w:ind w:left="142"/>
        <w:contextualSpacing w:val="0"/>
        <w:rPr>
          <w:rFonts w:ascii="Times New Roman" w:hAnsi="Times New Roman" w:cs="Times New Roman"/>
        </w:rPr>
      </w:pPr>
      <w:r w:rsidRPr="00D269A7">
        <w:rPr>
          <w:rFonts w:ascii="Times New Roman" w:hAnsi="Times New Roman" w:cs="Times New Roman"/>
        </w:rPr>
        <w:t xml:space="preserve">Enstitü tarafından her bilim dalı için Doktora Yeterlik Jürileri oluşturulur ve sınav tarihleri belirlenip bilim dallarına duyurulur. Yeterlik </w:t>
      </w:r>
      <w:r w:rsidR="00C046F8">
        <w:rPr>
          <w:rFonts w:ascii="Times New Roman" w:hAnsi="Times New Roman" w:cs="Times New Roman"/>
        </w:rPr>
        <w:t>S</w:t>
      </w:r>
      <w:r w:rsidRPr="00D269A7">
        <w:rPr>
          <w:rFonts w:ascii="Times New Roman" w:hAnsi="Times New Roman" w:cs="Times New Roman"/>
        </w:rPr>
        <w:t>ınavı</w:t>
      </w:r>
      <w:r w:rsidR="00C046F8">
        <w:rPr>
          <w:rFonts w:ascii="Times New Roman" w:hAnsi="Times New Roman" w:cs="Times New Roman"/>
        </w:rPr>
        <w:t>,</w:t>
      </w:r>
      <w:r w:rsidRPr="00D269A7">
        <w:rPr>
          <w:rFonts w:ascii="Times New Roman" w:hAnsi="Times New Roman" w:cs="Times New Roman"/>
        </w:rPr>
        <w:t xml:space="preserve"> yazılı ve sözlü olmak üzere iki aşamada yapılır. </w:t>
      </w:r>
      <w:r w:rsidR="00830B7D" w:rsidRPr="00D269A7">
        <w:rPr>
          <w:rFonts w:ascii="Times New Roman" w:hAnsi="Times New Roman" w:cs="Times New Roman"/>
        </w:rPr>
        <w:t xml:space="preserve">Bu sınavların her birinden en az 75 puan almak zorunludur. Başarı notunun hesaplanmasında yazılı ve sözlü sınavlarda alınan puanların aritmetik ortalaması alınır. </w:t>
      </w:r>
    </w:p>
    <w:p w:rsidR="00830B7D" w:rsidRPr="00D269A7" w:rsidRDefault="00830B7D" w:rsidP="00C046F8">
      <w:pPr>
        <w:pStyle w:val="ListeParagraf"/>
        <w:tabs>
          <w:tab w:val="left" w:pos="284"/>
          <w:tab w:val="left" w:pos="426"/>
        </w:tabs>
        <w:spacing w:after="0" w:line="240" w:lineRule="auto"/>
        <w:ind w:left="142"/>
        <w:contextualSpacing w:val="0"/>
        <w:rPr>
          <w:rFonts w:ascii="Times New Roman" w:hAnsi="Times New Roman" w:cs="Times New Roman"/>
        </w:rPr>
      </w:pPr>
      <w:r w:rsidRPr="00D269A7">
        <w:rPr>
          <w:rFonts w:ascii="Times New Roman" w:hAnsi="Times New Roman" w:cs="Times New Roman"/>
        </w:rPr>
        <w:t xml:space="preserve">Doktora </w:t>
      </w:r>
      <w:r w:rsidR="00C046F8">
        <w:rPr>
          <w:rFonts w:ascii="Times New Roman" w:hAnsi="Times New Roman" w:cs="Times New Roman"/>
        </w:rPr>
        <w:t>Y</w:t>
      </w:r>
      <w:r w:rsidRPr="00D269A7">
        <w:rPr>
          <w:rFonts w:ascii="Times New Roman" w:hAnsi="Times New Roman" w:cs="Times New Roman"/>
        </w:rPr>
        <w:t xml:space="preserve">eterlilik </w:t>
      </w:r>
      <w:r w:rsidR="00C046F8">
        <w:rPr>
          <w:rFonts w:ascii="Times New Roman" w:hAnsi="Times New Roman" w:cs="Times New Roman"/>
        </w:rPr>
        <w:t>S</w:t>
      </w:r>
      <w:r w:rsidRPr="00D269A7">
        <w:rPr>
          <w:rFonts w:ascii="Times New Roman" w:hAnsi="Times New Roman" w:cs="Times New Roman"/>
        </w:rPr>
        <w:t>ınavı</w:t>
      </w:r>
      <w:r w:rsidR="00C046F8">
        <w:rPr>
          <w:rFonts w:ascii="Times New Roman" w:hAnsi="Times New Roman" w:cs="Times New Roman"/>
        </w:rPr>
        <w:t>’</w:t>
      </w:r>
      <w:r w:rsidRPr="00D269A7">
        <w:rPr>
          <w:rFonts w:ascii="Times New Roman" w:hAnsi="Times New Roman" w:cs="Times New Roman"/>
        </w:rPr>
        <w:t xml:space="preserve">nda başarılı olan öğrenciye ait </w:t>
      </w:r>
      <w:r w:rsidR="00F92A8E" w:rsidRPr="00D269A7">
        <w:rPr>
          <w:rFonts w:ascii="Times New Roman" w:hAnsi="Times New Roman" w:cs="Times New Roman"/>
        </w:rPr>
        <w:t xml:space="preserve">sonuçlar </w:t>
      </w:r>
      <w:r w:rsidRPr="00D269A7">
        <w:rPr>
          <w:rFonts w:ascii="Times New Roman" w:hAnsi="Times New Roman" w:cs="Times New Roman"/>
        </w:rPr>
        <w:t xml:space="preserve">aşağıdaki belgelerle birlikte </w:t>
      </w:r>
      <w:r w:rsidR="00F92A8E" w:rsidRPr="00D269A7">
        <w:rPr>
          <w:rFonts w:ascii="Times New Roman" w:hAnsi="Times New Roman" w:cs="Times New Roman"/>
        </w:rPr>
        <w:t>3 (üç) iş</w:t>
      </w:r>
      <w:r w:rsidR="00C046F8">
        <w:rPr>
          <w:rFonts w:ascii="Times New Roman" w:hAnsi="Times New Roman" w:cs="Times New Roman"/>
        </w:rPr>
        <w:t xml:space="preserve"> </w:t>
      </w:r>
      <w:r w:rsidR="00F92A8E" w:rsidRPr="00D269A7">
        <w:rPr>
          <w:rFonts w:ascii="Times New Roman" w:hAnsi="Times New Roman" w:cs="Times New Roman"/>
        </w:rPr>
        <w:t>günü içerisinde Enstitüye Ana Bilim Dalı Başkanlığı aracılığıyla Enstitüye ÜBYS üzerinden bildirilir.</w:t>
      </w:r>
    </w:p>
    <w:p w:rsidR="00C72AA1" w:rsidRPr="00D269A7" w:rsidRDefault="00C72AA1" w:rsidP="00C046F8">
      <w:pPr>
        <w:pStyle w:val="ListeParagraf"/>
        <w:numPr>
          <w:ilvl w:val="0"/>
          <w:numId w:val="4"/>
        </w:numPr>
        <w:tabs>
          <w:tab w:val="left" w:pos="284"/>
          <w:tab w:val="left" w:pos="426"/>
        </w:tabs>
        <w:spacing w:after="0" w:line="240" w:lineRule="auto"/>
        <w:ind w:left="709" w:firstLine="0"/>
        <w:contextualSpacing w:val="0"/>
        <w:rPr>
          <w:rFonts w:ascii="Times New Roman" w:hAnsi="Times New Roman" w:cs="Times New Roman"/>
        </w:rPr>
      </w:pPr>
      <w:r w:rsidRPr="00D269A7">
        <w:rPr>
          <w:rFonts w:ascii="Times New Roman" w:hAnsi="Times New Roman" w:cs="Times New Roman"/>
        </w:rPr>
        <w:t>DR04_Yeterlik Yazılı Sınav Formu</w:t>
      </w:r>
    </w:p>
    <w:p w:rsidR="00C72AA1" w:rsidRPr="00D269A7" w:rsidRDefault="00C72AA1" w:rsidP="00C046F8">
      <w:pPr>
        <w:pStyle w:val="ListeParagraf"/>
        <w:numPr>
          <w:ilvl w:val="0"/>
          <w:numId w:val="4"/>
        </w:numPr>
        <w:tabs>
          <w:tab w:val="left" w:pos="284"/>
          <w:tab w:val="left" w:pos="426"/>
        </w:tabs>
        <w:spacing w:after="0" w:line="240" w:lineRule="auto"/>
        <w:ind w:left="709" w:firstLine="0"/>
        <w:contextualSpacing w:val="0"/>
        <w:rPr>
          <w:rFonts w:ascii="Times New Roman" w:hAnsi="Times New Roman" w:cs="Times New Roman"/>
        </w:rPr>
      </w:pPr>
      <w:r w:rsidRPr="00D269A7">
        <w:rPr>
          <w:rFonts w:ascii="Times New Roman" w:hAnsi="Times New Roman" w:cs="Times New Roman"/>
        </w:rPr>
        <w:t>DR05_Yeterlik Sözlü Sınav Formu</w:t>
      </w:r>
    </w:p>
    <w:p w:rsidR="00830B7D" w:rsidRPr="00D269A7" w:rsidRDefault="00C72AA1" w:rsidP="00C046F8">
      <w:pPr>
        <w:pStyle w:val="ListeParagraf"/>
        <w:numPr>
          <w:ilvl w:val="0"/>
          <w:numId w:val="4"/>
        </w:numPr>
        <w:tabs>
          <w:tab w:val="left" w:pos="284"/>
          <w:tab w:val="left" w:pos="426"/>
        </w:tabs>
        <w:spacing w:after="0" w:line="240" w:lineRule="auto"/>
        <w:ind w:left="709" w:firstLine="0"/>
        <w:contextualSpacing w:val="0"/>
        <w:rPr>
          <w:rFonts w:ascii="Times New Roman" w:hAnsi="Times New Roman" w:cs="Times New Roman"/>
        </w:rPr>
      </w:pPr>
      <w:r w:rsidRPr="00D269A7">
        <w:rPr>
          <w:rFonts w:ascii="Times New Roman" w:hAnsi="Times New Roman" w:cs="Times New Roman"/>
        </w:rPr>
        <w:t>DR06_Yeterlik Sınavı Sonucu Formu</w:t>
      </w:r>
    </w:p>
    <w:p w:rsidR="006375FE" w:rsidRPr="00D269A7" w:rsidRDefault="006375FE" w:rsidP="00D5653E">
      <w:pPr>
        <w:pStyle w:val="ListeParagraf"/>
        <w:numPr>
          <w:ilvl w:val="0"/>
          <w:numId w:val="1"/>
        </w:numPr>
        <w:shd w:val="clear" w:color="auto" w:fill="D9D9D9" w:themeFill="background1" w:themeFillShade="D9"/>
        <w:tabs>
          <w:tab w:val="left" w:pos="284"/>
          <w:tab w:val="left" w:pos="426"/>
        </w:tabs>
        <w:spacing w:after="0" w:line="240" w:lineRule="auto"/>
        <w:ind w:left="142" w:firstLine="0"/>
        <w:contextualSpacing w:val="0"/>
        <w:rPr>
          <w:rFonts w:ascii="Times New Roman" w:hAnsi="Times New Roman" w:cs="Times New Roman"/>
          <w:b/>
        </w:rPr>
      </w:pPr>
      <w:r w:rsidRPr="00D269A7">
        <w:rPr>
          <w:rFonts w:ascii="Times New Roman" w:hAnsi="Times New Roman" w:cs="Times New Roman"/>
          <w:b/>
        </w:rPr>
        <w:t xml:space="preserve">Yeterlilik </w:t>
      </w:r>
      <w:r w:rsidR="009344F0" w:rsidRPr="00D269A7">
        <w:rPr>
          <w:rFonts w:ascii="Times New Roman" w:hAnsi="Times New Roman" w:cs="Times New Roman"/>
          <w:b/>
        </w:rPr>
        <w:t>S</w:t>
      </w:r>
      <w:r w:rsidRPr="00D269A7">
        <w:rPr>
          <w:rFonts w:ascii="Times New Roman" w:hAnsi="Times New Roman" w:cs="Times New Roman"/>
          <w:b/>
        </w:rPr>
        <w:t>ınav</w:t>
      </w:r>
      <w:r w:rsidR="00C63520" w:rsidRPr="00D269A7">
        <w:rPr>
          <w:rFonts w:ascii="Times New Roman" w:hAnsi="Times New Roman" w:cs="Times New Roman"/>
          <w:b/>
        </w:rPr>
        <w:t>ı</w:t>
      </w:r>
      <w:r w:rsidRPr="00D269A7">
        <w:rPr>
          <w:rFonts w:ascii="Times New Roman" w:hAnsi="Times New Roman" w:cs="Times New Roman"/>
          <w:b/>
        </w:rPr>
        <w:t xml:space="preserve"> </w:t>
      </w:r>
      <w:r w:rsidR="009344F0" w:rsidRPr="00D269A7">
        <w:rPr>
          <w:rFonts w:ascii="Times New Roman" w:hAnsi="Times New Roman" w:cs="Times New Roman"/>
          <w:b/>
        </w:rPr>
        <w:t>S</w:t>
      </w:r>
      <w:r w:rsidRPr="00D269A7">
        <w:rPr>
          <w:rFonts w:ascii="Times New Roman" w:hAnsi="Times New Roman" w:cs="Times New Roman"/>
          <w:b/>
        </w:rPr>
        <w:t xml:space="preserve">onrası </w:t>
      </w:r>
      <w:r w:rsidR="009344F0" w:rsidRPr="00D269A7">
        <w:rPr>
          <w:rFonts w:ascii="Times New Roman" w:hAnsi="Times New Roman" w:cs="Times New Roman"/>
          <w:b/>
        </w:rPr>
        <w:t>S</w:t>
      </w:r>
      <w:r w:rsidR="00F92A8E" w:rsidRPr="00D269A7">
        <w:rPr>
          <w:rFonts w:ascii="Times New Roman" w:hAnsi="Times New Roman" w:cs="Times New Roman"/>
          <w:b/>
        </w:rPr>
        <w:t>üreç</w:t>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p>
    <w:p w:rsidR="00D16E17" w:rsidRPr="00D269A7" w:rsidRDefault="00D16E17" w:rsidP="00C046F8">
      <w:pPr>
        <w:tabs>
          <w:tab w:val="left" w:pos="284"/>
          <w:tab w:val="left" w:pos="426"/>
        </w:tabs>
        <w:spacing w:after="0" w:line="240" w:lineRule="auto"/>
        <w:ind w:left="142"/>
        <w:rPr>
          <w:rFonts w:ascii="Times New Roman" w:hAnsi="Times New Roman" w:cs="Times New Roman"/>
        </w:rPr>
      </w:pPr>
      <w:r w:rsidRPr="00D269A7">
        <w:rPr>
          <w:rFonts w:ascii="Times New Roman" w:hAnsi="Times New Roman" w:cs="Times New Roman"/>
        </w:rPr>
        <w:t xml:space="preserve">Doktora </w:t>
      </w:r>
      <w:r w:rsidR="00C046F8">
        <w:rPr>
          <w:rFonts w:ascii="Times New Roman" w:hAnsi="Times New Roman" w:cs="Times New Roman"/>
        </w:rPr>
        <w:t>Y</w:t>
      </w:r>
      <w:r w:rsidRPr="00D269A7">
        <w:rPr>
          <w:rFonts w:ascii="Times New Roman" w:hAnsi="Times New Roman" w:cs="Times New Roman"/>
        </w:rPr>
        <w:t xml:space="preserve">eterlik </w:t>
      </w:r>
      <w:r w:rsidR="00C046F8">
        <w:rPr>
          <w:rFonts w:ascii="Times New Roman" w:hAnsi="Times New Roman" w:cs="Times New Roman"/>
        </w:rPr>
        <w:t>S</w:t>
      </w:r>
      <w:r w:rsidRPr="00D269A7">
        <w:rPr>
          <w:rFonts w:ascii="Times New Roman" w:hAnsi="Times New Roman" w:cs="Times New Roman"/>
        </w:rPr>
        <w:t>ınavı</w:t>
      </w:r>
      <w:r w:rsidR="00C046F8">
        <w:rPr>
          <w:rFonts w:ascii="Times New Roman" w:hAnsi="Times New Roman" w:cs="Times New Roman"/>
        </w:rPr>
        <w:t>’</w:t>
      </w:r>
      <w:r w:rsidRPr="00D269A7">
        <w:rPr>
          <w:rFonts w:ascii="Times New Roman" w:hAnsi="Times New Roman" w:cs="Times New Roman"/>
        </w:rPr>
        <w:t xml:space="preserve">nda başarılı bulunan öğrenci için </w:t>
      </w:r>
      <w:r w:rsidR="00C046F8" w:rsidRPr="00D269A7">
        <w:rPr>
          <w:rFonts w:ascii="Times New Roman" w:hAnsi="Times New Roman" w:cs="Times New Roman"/>
        </w:rPr>
        <w:t xml:space="preserve">ana bilim dalı başkanlığının </w:t>
      </w:r>
      <w:r w:rsidRPr="00D269A7">
        <w:rPr>
          <w:rFonts w:ascii="Times New Roman" w:hAnsi="Times New Roman" w:cs="Times New Roman"/>
        </w:rPr>
        <w:t xml:space="preserve">önerisi ve Enstitü </w:t>
      </w:r>
      <w:r w:rsidR="00C046F8">
        <w:rPr>
          <w:rFonts w:ascii="Times New Roman" w:hAnsi="Times New Roman" w:cs="Times New Roman"/>
        </w:rPr>
        <w:t>Y</w:t>
      </w:r>
      <w:r w:rsidRPr="00D269A7">
        <w:rPr>
          <w:rFonts w:ascii="Times New Roman" w:hAnsi="Times New Roman" w:cs="Times New Roman"/>
        </w:rPr>
        <w:t>ön</w:t>
      </w:r>
      <w:r w:rsidR="00C51BA2" w:rsidRPr="00D269A7">
        <w:rPr>
          <w:rFonts w:ascii="Times New Roman" w:hAnsi="Times New Roman" w:cs="Times New Roman"/>
        </w:rPr>
        <w:t xml:space="preserve">etim </w:t>
      </w:r>
      <w:r w:rsidR="00C046F8">
        <w:rPr>
          <w:rFonts w:ascii="Times New Roman" w:hAnsi="Times New Roman" w:cs="Times New Roman"/>
        </w:rPr>
        <w:t>K</w:t>
      </w:r>
      <w:r w:rsidR="00C51BA2" w:rsidRPr="00D269A7">
        <w:rPr>
          <w:rFonts w:ascii="Times New Roman" w:hAnsi="Times New Roman" w:cs="Times New Roman"/>
        </w:rPr>
        <w:t>urulu onayıyla 1</w:t>
      </w:r>
      <w:r w:rsidR="00F92A8E" w:rsidRPr="00D269A7">
        <w:rPr>
          <w:rFonts w:ascii="Times New Roman" w:hAnsi="Times New Roman" w:cs="Times New Roman"/>
        </w:rPr>
        <w:t xml:space="preserve"> (bir)</w:t>
      </w:r>
      <w:r w:rsidR="00C51BA2" w:rsidRPr="00D269A7">
        <w:rPr>
          <w:rFonts w:ascii="Times New Roman" w:hAnsi="Times New Roman" w:cs="Times New Roman"/>
        </w:rPr>
        <w:t xml:space="preserve"> </w:t>
      </w:r>
      <w:r w:rsidR="00C63520" w:rsidRPr="00D269A7">
        <w:rPr>
          <w:rFonts w:ascii="Times New Roman" w:hAnsi="Times New Roman" w:cs="Times New Roman"/>
        </w:rPr>
        <w:t>a</w:t>
      </w:r>
      <w:r w:rsidR="00C51BA2" w:rsidRPr="00D269A7">
        <w:rPr>
          <w:rFonts w:ascii="Times New Roman" w:hAnsi="Times New Roman" w:cs="Times New Roman"/>
        </w:rPr>
        <w:t>y içer</w:t>
      </w:r>
      <w:r w:rsidRPr="00D269A7">
        <w:rPr>
          <w:rFonts w:ascii="Times New Roman" w:hAnsi="Times New Roman" w:cs="Times New Roman"/>
        </w:rPr>
        <w:t xml:space="preserve">isinde </w:t>
      </w:r>
      <w:r w:rsidR="00C63520" w:rsidRPr="00D269A7">
        <w:rPr>
          <w:rFonts w:ascii="Times New Roman" w:hAnsi="Times New Roman" w:cs="Times New Roman"/>
        </w:rPr>
        <w:t xml:space="preserve">Tez İzleme Komitesi (TİK) </w:t>
      </w:r>
      <w:r w:rsidRPr="00D269A7">
        <w:rPr>
          <w:rFonts w:ascii="Times New Roman" w:hAnsi="Times New Roman" w:cs="Times New Roman"/>
        </w:rPr>
        <w:t>oluşturulur.</w:t>
      </w:r>
      <w:r w:rsidR="00C046F8">
        <w:rPr>
          <w:rFonts w:ascii="Times New Roman" w:hAnsi="Times New Roman" w:cs="Times New Roman"/>
        </w:rPr>
        <w:t xml:space="preserve"> Doktora Y</w:t>
      </w:r>
      <w:r w:rsidR="00F92A8E" w:rsidRPr="00D269A7">
        <w:rPr>
          <w:rFonts w:ascii="Times New Roman" w:hAnsi="Times New Roman" w:cs="Times New Roman"/>
        </w:rPr>
        <w:t xml:space="preserve">eterlik </w:t>
      </w:r>
      <w:r w:rsidR="00C046F8">
        <w:rPr>
          <w:rFonts w:ascii="Times New Roman" w:hAnsi="Times New Roman" w:cs="Times New Roman"/>
        </w:rPr>
        <w:t>S</w:t>
      </w:r>
      <w:r w:rsidR="00F92A8E" w:rsidRPr="00D269A7">
        <w:rPr>
          <w:rFonts w:ascii="Times New Roman" w:hAnsi="Times New Roman" w:cs="Times New Roman"/>
        </w:rPr>
        <w:t>ınavı</w:t>
      </w:r>
      <w:r w:rsidR="00C046F8">
        <w:rPr>
          <w:rFonts w:ascii="Times New Roman" w:hAnsi="Times New Roman" w:cs="Times New Roman"/>
        </w:rPr>
        <w:t>’</w:t>
      </w:r>
      <w:r w:rsidR="00F92A8E" w:rsidRPr="00D269A7">
        <w:rPr>
          <w:rFonts w:ascii="Times New Roman" w:hAnsi="Times New Roman" w:cs="Times New Roman"/>
        </w:rPr>
        <w:t xml:space="preserve">nı başarı ile tamamlayan öğrenci, en geç altı ay içinde, yapacağı araştırmanın amacını, yöntemini ve çalışma planını kapsayan tez önerisini </w:t>
      </w:r>
      <w:r w:rsidR="00C046F8" w:rsidRPr="00D269A7">
        <w:rPr>
          <w:rFonts w:ascii="Times New Roman" w:hAnsi="Times New Roman" w:cs="Times New Roman"/>
        </w:rPr>
        <w:t xml:space="preserve">Tez İzleme Komitesi </w:t>
      </w:r>
      <w:r w:rsidR="00F92A8E" w:rsidRPr="00D269A7">
        <w:rPr>
          <w:rFonts w:ascii="Times New Roman" w:hAnsi="Times New Roman" w:cs="Times New Roman"/>
        </w:rPr>
        <w:t xml:space="preserve">önünde sözlü olarak savunur. </w:t>
      </w:r>
    </w:p>
    <w:sectPr w:rsidR="00D16E17" w:rsidRPr="00D269A7" w:rsidSect="00D5653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AB7" w:rsidRDefault="002D7AB7" w:rsidP="0061448C">
      <w:pPr>
        <w:spacing w:after="0" w:line="240" w:lineRule="auto"/>
      </w:pPr>
      <w:r>
        <w:separator/>
      </w:r>
    </w:p>
  </w:endnote>
  <w:endnote w:type="continuationSeparator" w:id="0">
    <w:p w:rsidR="002D7AB7" w:rsidRDefault="002D7AB7" w:rsidP="0061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AE" w:rsidRDefault="00E718A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AE" w:rsidRDefault="00E718A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AE" w:rsidRDefault="00E718A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AB7" w:rsidRDefault="002D7AB7" w:rsidP="0061448C">
      <w:pPr>
        <w:spacing w:after="0" w:line="240" w:lineRule="auto"/>
      </w:pPr>
      <w:r>
        <w:separator/>
      </w:r>
    </w:p>
  </w:footnote>
  <w:footnote w:type="continuationSeparator" w:id="0">
    <w:p w:rsidR="002D7AB7" w:rsidRDefault="002D7AB7" w:rsidP="0061448C">
      <w:pPr>
        <w:spacing w:after="0" w:line="240" w:lineRule="auto"/>
      </w:pPr>
      <w:r>
        <w:continuationSeparator/>
      </w:r>
    </w:p>
  </w:footnote>
  <w:footnote w:id="1">
    <w:p w:rsidR="00D5653E" w:rsidRPr="00D5653E" w:rsidRDefault="00D5653E" w:rsidP="00D5653E">
      <w:pPr>
        <w:shd w:val="clear" w:color="auto" w:fill="FFFFFF"/>
        <w:spacing w:after="0" w:line="240" w:lineRule="auto"/>
        <w:jc w:val="both"/>
        <w:rPr>
          <w:rFonts w:ascii="Times New Roman" w:eastAsia="Times New Roman" w:hAnsi="Times New Roman" w:cs="Times New Roman"/>
          <w:i/>
          <w:color w:val="1C283D"/>
          <w:spacing w:val="-6"/>
          <w:sz w:val="16"/>
          <w:szCs w:val="16"/>
          <w:lang w:eastAsia="tr-TR"/>
        </w:rPr>
      </w:pPr>
      <w:r w:rsidRPr="00D5653E">
        <w:rPr>
          <w:rStyle w:val="DipnotBavurusu"/>
          <w:spacing w:val="-6"/>
          <w:sz w:val="16"/>
          <w:szCs w:val="16"/>
        </w:rPr>
        <w:t>*</w:t>
      </w:r>
      <w:r w:rsidRPr="00D5653E">
        <w:rPr>
          <w:spacing w:val="-6"/>
          <w:sz w:val="16"/>
          <w:szCs w:val="16"/>
        </w:rPr>
        <w:t xml:space="preserve"> </w:t>
      </w:r>
      <w:r w:rsidRPr="00D5653E">
        <w:rPr>
          <w:rStyle w:val="SonnotBavurusu"/>
          <w:rFonts w:ascii="Times New Roman" w:hAnsi="Times New Roman" w:cs="Times New Roman"/>
          <w:i/>
          <w:spacing w:val="-6"/>
          <w:sz w:val="16"/>
          <w:szCs w:val="16"/>
        </w:rPr>
        <w:footnoteRef/>
      </w:r>
      <w:r w:rsidRPr="00D5653E">
        <w:rPr>
          <w:rFonts w:ascii="Times New Roman" w:hAnsi="Times New Roman" w:cs="Times New Roman"/>
          <w:i/>
          <w:spacing w:val="-6"/>
          <w:sz w:val="16"/>
          <w:szCs w:val="16"/>
        </w:rPr>
        <w:t xml:space="preserve"> Yükseköğretim Kurumu Lisansüstü Eğitim ve Öğretim Yönetmeliği (20.04.2016 </w:t>
      </w:r>
      <w:r w:rsidRPr="00D5653E">
        <w:rPr>
          <w:rFonts w:ascii="Times New Roman" w:hAnsi="Times New Roman" w:cs="Times New Roman"/>
          <w:i/>
          <w:color w:val="1C283D"/>
          <w:spacing w:val="-6"/>
          <w:sz w:val="16"/>
          <w:szCs w:val="16"/>
          <w:shd w:val="clear" w:color="auto" w:fill="FFFFFF"/>
        </w:rPr>
        <w:t>Resmi Gazete Sayısı: 29690)</w:t>
      </w:r>
      <w:r>
        <w:rPr>
          <w:rFonts w:ascii="Times New Roman" w:hAnsi="Times New Roman" w:cs="Times New Roman"/>
          <w:i/>
          <w:color w:val="1C283D"/>
          <w:spacing w:val="-6"/>
          <w:sz w:val="16"/>
          <w:szCs w:val="16"/>
          <w:shd w:val="clear" w:color="auto" w:fill="FFFFFF"/>
        </w:rPr>
        <w:t xml:space="preserve"> </w:t>
      </w:r>
      <w:r w:rsidRPr="00D5653E">
        <w:rPr>
          <w:rFonts w:ascii="Times New Roman" w:eastAsia="Times New Roman" w:hAnsi="Times New Roman" w:cs="Times New Roman"/>
          <w:b/>
          <w:bCs/>
          <w:i/>
          <w:color w:val="1C283D"/>
          <w:spacing w:val="-6"/>
          <w:sz w:val="16"/>
          <w:szCs w:val="16"/>
          <w:lang w:eastAsia="tr-TR"/>
        </w:rPr>
        <w:t xml:space="preserve">Yeterlik </w:t>
      </w:r>
      <w:r>
        <w:rPr>
          <w:rFonts w:ascii="Times New Roman" w:eastAsia="Times New Roman" w:hAnsi="Times New Roman" w:cs="Times New Roman"/>
          <w:b/>
          <w:bCs/>
          <w:i/>
          <w:color w:val="1C283D"/>
          <w:spacing w:val="-6"/>
          <w:sz w:val="16"/>
          <w:szCs w:val="16"/>
          <w:lang w:eastAsia="tr-TR"/>
        </w:rPr>
        <w:t>S</w:t>
      </w:r>
      <w:r w:rsidRPr="00D5653E">
        <w:rPr>
          <w:rFonts w:ascii="Times New Roman" w:eastAsia="Times New Roman" w:hAnsi="Times New Roman" w:cs="Times New Roman"/>
          <w:b/>
          <w:bCs/>
          <w:i/>
          <w:color w:val="1C283D"/>
          <w:spacing w:val="-6"/>
          <w:sz w:val="16"/>
          <w:szCs w:val="16"/>
          <w:lang w:eastAsia="tr-TR"/>
        </w:rPr>
        <w:t>ınavı</w:t>
      </w:r>
      <w:r>
        <w:rPr>
          <w:rFonts w:ascii="Times New Roman" w:eastAsia="Times New Roman" w:hAnsi="Times New Roman" w:cs="Times New Roman"/>
          <w:b/>
          <w:bCs/>
          <w:i/>
          <w:color w:val="1C283D"/>
          <w:spacing w:val="-6"/>
          <w:sz w:val="16"/>
          <w:szCs w:val="16"/>
          <w:lang w:eastAsia="tr-TR"/>
        </w:rPr>
        <w:t xml:space="preserve"> </w:t>
      </w:r>
      <w:r w:rsidRPr="00D5653E">
        <w:rPr>
          <w:rFonts w:ascii="Times New Roman" w:eastAsia="Times New Roman" w:hAnsi="Times New Roman" w:cs="Times New Roman"/>
          <w:b/>
          <w:bCs/>
          <w:i/>
          <w:color w:val="1C283D"/>
          <w:spacing w:val="-6"/>
          <w:sz w:val="16"/>
          <w:szCs w:val="16"/>
          <w:lang w:eastAsia="tr-TR"/>
        </w:rPr>
        <w:t>Madde 19 –</w:t>
      </w:r>
      <w:r w:rsidRPr="00D5653E">
        <w:rPr>
          <w:rFonts w:ascii="Times New Roman" w:eastAsia="Times New Roman" w:hAnsi="Times New Roman" w:cs="Times New Roman"/>
          <w:i/>
          <w:color w:val="1C283D"/>
          <w:spacing w:val="-6"/>
          <w:sz w:val="16"/>
          <w:szCs w:val="16"/>
          <w:lang w:eastAsia="tr-TR"/>
        </w:rPr>
        <w:t xml:space="preserve"> (1) Yeterlik sınavı, derslerini ve seminerini tamamlayan öğrencinin alanındaki temel konular ve kavramlar ile doktora çalışmasıyla ilgili bilimsel araştırma derinliğine sahip olup olmadığının ölçülmesidir. Bir öğrenci bir yılda en fazla </w:t>
      </w:r>
      <w:r>
        <w:rPr>
          <w:rFonts w:ascii="Times New Roman" w:eastAsia="Times New Roman" w:hAnsi="Times New Roman" w:cs="Times New Roman"/>
          <w:i/>
          <w:color w:val="1C283D"/>
          <w:spacing w:val="-6"/>
          <w:sz w:val="16"/>
          <w:szCs w:val="16"/>
          <w:lang w:eastAsia="tr-TR"/>
        </w:rPr>
        <w:t>2</w:t>
      </w:r>
      <w:r w:rsidRPr="00D5653E">
        <w:rPr>
          <w:rFonts w:ascii="Times New Roman" w:eastAsia="Times New Roman" w:hAnsi="Times New Roman" w:cs="Times New Roman"/>
          <w:i/>
          <w:color w:val="1C283D"/>
          <w:spacing w:val="-6"/>
          <w:sz w:val="16"/>
          <w:szCs w:val="16"/>
          <w:lang w:eastAsia="tr-TR"/>
        </w:rPr>
        <w:t xml:space="preserve"> kez yeterlik sınavına girer.</w:t>
      </w:r>
    </w:p>
    <w:p w:rsidR="00D5653E" w:rsidRPr="00D5653E" w:rsidRDefault="00D5653E" w:rsidP="00D5653E">
      <w:pPr>
        <w:shd w:val="clear" w:color="auto" w:fill="FFFFFF"/>
        <w:spacing w:after="0" w:line="240" w:lineRule="auto"/>
        <w:jc w:val="both"/>
        <w:rPr>
          <w:rFonts w:ascii="Times New Roman" w:eastAsia="Times New Roman" w:hAnsi="Times New Roman" w:cs="Times New Roman"/>
          <w:i/>
          <w:color w:val="1C283D"/>
          <w:spacing w:val="-6"/>
          <w:sz w:val="16"/>
          <w:szCs w:val="16"/>
          <w:lang w:eastAsia="tr-TR"/>
        </w:rPr>
      </w:pPr>
      <w:r w:rsidRPr="00D5653E">
        <w:rPr>
          <w:rFonts w:ascii="Times New Roman" w:eastAsia="Times New Roman" w:hAnsi="Times New Roman" w:cs="Times New Roman"/>
          <w:i/>
          <w:color w:val="1C283D"/>
          <w:spacing w:val="-6"/>
          <w:sz w:val="16"/>
          <w:szCs w:val="16"/>
          <w:lang w:eastAsia="tr-TR"/>
        </w:rPr>
        <w:t>(2) Öğrencinin yeterlik sınavına ne zaman gireceği senato tarafından kabul edilen yönetmelikle belirlenir. Ancak yüksek lisans derecesi ile kabul edilen öğrenci en geç beşinci yarıyılın, lisans derecesi ile kabul edilmiş olan öğrenci en geç yedinci yarıyılın sonuna kadar yeterlik sınavına girmek zorundadır.</w:t>
      </w:r>
    </w:p>
    <w:p w:rsidR="00D5653E" w:rsidRPr="00D5653E" w:rsidRDefault="00D5653E" w:rsidP="00D5653E">
      <w:pPr>
        <w:shd w:val="clear" w:color="auto" w:fill="FFFFFF"/>
        <w:spacing w:after="0" w:line="240" w:lineRule="auto"/>
        <w:jc w:val="both"/>
        <w:rPr>
          <w:rFonts w:ascii="Times New Roman" w:eastAsia="Times New Roman" w:hAnsi="Times New Roman" w:cs="Times New Roman"/>
          <w:i/>
          <w:color w:val="1C283D"/>
          <w:spacing w:val="-6"/>
          <w:sz w:val="16"/>
          <w:szCs w:val="16"/>
          <w:lang w:eastAsia="tr-TR"/>
        </w:rPr>
      </w:pPr>
      <w:r w:rsidRPr="00D5653E">
        <w:rPr>
          <w:rFonts w:ascii="Times New Roman" w:eastAsia="Times New Roman" w:hAnsi="Times New Roman" w:cs="Times New Roman"/>
          <w:i/>
          <w:color w:val="1C283D"/>
          <w:spacing w:val="-6"/>
          <w:sz w:val="16"/>
          <w:szCs w:val="16"/>
          <w:lang w:eastAsia="tr-TR"/>
        </w:rPr>
        <w:t xml:space="preserve">(3) Yeterlik sınavları, enstitü ana bilim/ana sanat dalı başkanlığı tarafından önerilen ve enstitü yönetim kurulu tarafından onaylanan </w:t>
      </w:r>
      <w:r>
        <w:rPr>
          <w:rFonts w:ascii="Times New Roman" w:eastAsia="Times New Roman" w:hAnsi="Times New Roman" w:cs="Times New Roman"/>
          <w:i/>
          <w:color w:val="1C283D"/>
          <w:spacing w:val="-6"/>
          <w:sz w:val="16"/>
          <w:szCs w:val="16"/>
          <w:lang w:eastAsia="tr-TR"/>
        </w:rPr>
        <w:t>5</w:t>
      </w:r>
      <w:r w:rsidRPr="00D5653E">
        <w:rPr>
          <w:rFonts w:ascii="Times New Roman" w:eastAsia="Times New Roman" w:hAnsi="Times New Roman" w:cs="Times New Roman"/>
          <w:i/>
          <w:color w:val="1C283D"/>
          <w:spacing w:val="-6"/>
          <w:sz w:val="16"/>
          <w:szCs w:val="16"/>
          <w:lang w:eastAsia="tr-TR"/>
        </w:rPr>
        <w:t xml:space="preserve"> kişilik doktora yeterlik komitesi tarafından düzenlenir ve yürütülür. Komite, farklı alanlardaki sınavları hazırlamak, uygulamak ve değerlendirmek amacıyla sınav jürileri kurar. Sınav jürisi en az ikisi kendi yükseköğretim kurumu dışından olmak üzere, danışman dâhil </w:t>
      </w:r>
      <w:r>
        <w:rPr>
          <w:rFonts w:ascii="Times New Roman" w:eastAsia="Times New Roman" w:hAnsi="Times New Roman" w:cs="Times New Roman"/>
          <w:i/>
          <w:color w:val="1C283D"/>
          <w:spacing w:val="-6"/>
          <w:sz w:val="16"/>
          <w:szCs w:val="16"/>
          <w:lang w:eastAsia="tr-TR"/>
        </w:rPr>
        <w:t>5</w:t>
      </w:r>
      <w:r w:rsidRPr="00D5653E">
        <w:rPr>
          <w:rFonts w:ascii="Times New Roman" w:eastAsia="Times New Roman" w:hAnsi="Times New Roman" w:cs="Times New Roman"/>
          <w:i/>
          <w:color w:val="1C283D"/>
          <w:spacing w:val="-6"/>
          <w:sz w:val="16"/>
          <w:szCs w:val="16"/>
          <w:lang w:eastAsia="tr-TR"/>
        </w:rPr>
        <w:t xml:space="preserve">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D5653E" w:rsidRPr="00D5653E" w:rsidRDefault="00D5653E" w:rsidP="00D5653E">
      <w:pPr>
        <w:shd w:val="clear" w:color="auto" w:fill="FFFFFF"/>
        <w:spacing w:after="0" w:line="240" w:lineRule="auto"/>
        <w:jc w:val="both"/>
        <w:rPr>
          <w:rFonts w:ascii="Times New Roman" w:eastAsia="Times New Roman" w:hAnsi="Times New Roman" w:cs="Times New Roman"/>
          <w:i/>
          <w:color w:val="1C283D"/>
          <w:spacing w:val="-6"/>
          <w:sz w:val="16"/>
          <w:szCs w:val="16"/>
          <w:lang w:eastAsia="tr-TR"/>
        </w:rPr>
      </w:pPr>
      <w:r w:rsidRPr="00D5653E">
        <w:rPr>
          <w:rFonts w:ascii="Times New Roman" w:eastAsia="Times New Roman" w:hAnsi="Times New Roman" w:cs="Times New Roman"/>
          <w:i/>
          <w:color w:val="1C283D"/>
          <w:spacing w:val="-6"/>
          <w:sz w:val="16"/>
          <w:szCs w:val="16"/>
          <w:lang w:eastAsia="tr-TR"/>
        </w:rPr>
        <w:t>(4) Yeterlik sınavı yazılı ve sözlü olarak iki bölüm halinde yapılır. Yazılı sınavda başarılı olan öğrenci sözlü sınava alınır. Sınavların ağırlıkları ile notlarının hesaplanmasında yükseköğretim kurumunun yönetmeliklerine göre işlem yapılır.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rsidR="00D5653E" w:rsidRPr="00D5653E" w:rsidRDefault="00D5653E" w:rsidP="00D5653E">
      <w:pPr>
        <w:shd w:val="clear" w:color="auto" w:fill="FFFFFF"/>
        <w:spacing w:after="0" w:line="240" w:lineRule="auto"/>
        <w:jc w:val="both"/>
        <w:rPr>
          <w:rFonts w:ascii="Times New Roman" w:eastAsia="Times New Roman" w:hAnsi="Times New Roman" w:cs="Times New Roman"/>
          <w:i/>
          <w:color w:val="1C283D"/>
          <w:spacing w:val="-6"/>
          <w:sz w:val="16"/>
          <w:szCs w:val="16"/>
          <w:lang w:eastAsia="tr-TR"/>
        </w:rPr>
      </w:pPr>
      <w:r w:rsidRPr="00D5653E">
        <w:rPr>
          <w:rFonts w:ascii="Times New Roman" w:eastAsia="Times New Roman" w:hAnsi="Times New Roman" w:cs="Times New Roman"/>
          <w:i/>
          <w:color w:val="1C283D"/>
          <w:spacing w:val="-6"/>
          <w:sz w:val="16"/>
          <w:szCs w:val="16"/>
          <w:lang w:eastAsia="tr-TR"/>
        </w:rPr>
        <w:t>(5) Yeterlik sınavında başarısız olan öğrenci başarısız olduğu bölüm/bölümlerden bir sonraki yarıyılda tekrar sınava alınır. Bu sınavda da başarısız olan öğrencinin doktora programı ile ilişiği kesilir.</w:t>
      </w:r>
    </w:p>
    <w:p w:rsidR="00D5653E" w:rsidRPr="00D5653E" w:rsidRDefault="00D5653E" w:rsidP="00D5653E">
      <w:pPr>
        <w:shd w:val="clear" w:color="auto" w:fill="FFFFFF"/>
        <w:spacing w:after="0" w:line="240" w:lineRule="auto"/>
        <w:jc w:val="both"/>
        <w:rPr>
          <w:rFonts w:ascii="Times New Roman" w:eastAsia="Times New Roman" w:hAnsi="Times New Roman" w:cs="Times New Roman"/>
          <w:i/>
          <w:color w:val="1C283D"/>
          <w:spacing w:val="-6"/>
          <w:sz w:val="16"/>
          <w:szCs w:val="16"/>
          <w:lang w:eastAsia="tr-TR"/>
        </w:rPr>
      </w:pPr>
      <w:r w:rsidRPr="00D5653E">
        <w:rPr>
          <w:rFonts w:ascii="Times New Roman" w:eastAsia="Times New Roman" w:hAnsi="Times New Roman" w:cs="Times New Roman"/>
          <w:i/>
          <w:color w:val="1C283D"/>
          <w:spacing w:val="-6"/>
          <w:sz w:val="16"/>
          <w:szCs w:val="16"/>
          <w:lang w:eastAsia="tr-TR"/>
        </w:rPr>
        <w:t>(6)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D5653E" w:rsidRPr="00D5653E" w:rsidRDefault="00D5653E" w:rsidP="00D5653E">
      <w:pPr>
        <w:shd w:val="clear" w:color="auto" w:fill="FFFFFF"/>
        <w:spacing w:after="0" w:line="240" w:lineRule="auto"/>
        <w:jc w:val="both"/>
        <w:rPr>
          <w:rFonts w:ascii="Times New Roman" w:eastAsia="Times New Roman" w:hAnsi="Times New Roman" w:cs="Times New Roman"/>
          <w:i/>
          <w:color w:val="1C283D"/>
          <w:spacing w:val="-6"/>
          <w:sz w:val="16"/>
          <w:szCs w:val="16"/>
          <w:lang w:eastAsia="tr-TR"/>
        </w:rPr>
      </w:pPr>
      <w:r w:rsidRPr="00D5653E">
        <w:rPr>
          <w:rFonts w:ascii="Times New Roman" w:eastAsia="Times New Roman" w:hAnsi="Times New Roman" w:cs="Times New Roman"/>
          <w:i/>
          <w:color w:val="1C283D"/>
          <w:spacing w:val="-6"/>
          <w:sz w:val="16"/>
          <w:szCs w:val="16"/>
          <w:lang w:eastAsia="tr-TR"/>
        </w:rPr>
        <w:t xml:space="preserve">(7) Lisans derecesi ile doktora programına kabul edilmiş ve en az yedi dersini başarı ile tamamlamış bir öğrenci yüksek lisans programına geçebilir. Yüksek lisans programına geçme şartları senato tarafından hazırlanacak yönetmelikle belirlenir. </w:t>
      </w:r>
    </w:p>
    <w:p w:rsidR="00D5653E" w:rsidRPr="00D5653E" w:rsidRDefault="00D5653E" w:rsidP="00D5653E">
      <w:pPr>
        <w:shd w:val="clear" w:color="auto" w:fill="FFFFFF"/>
        <w:spacing w:after="0" w:line="240" w:lineRule="auto"/>
        <w:jc w:val="both"/>
        <w:rPr>
          <w:rFonts w:ascii="Times New Roman" w:eastAsia="Times New Roman" w:hAnsi="Times New Roman" w:cs="Times New Roman"/>
          <w:i/>
          <w:color w:val="1C283D"/>
          <w:spacing w:val="-6"/>
          <w:sz w:val="16"/>
          <w:szCs w:val="16"/>
          <w:lang w:eastAsia="tr-TR"/>
        </w:rPr>
      </w:pPr>
      <w:r w:rsidRPr="00D5653E">
        <w:rPr>
          <w:rFonts w:ascii="Times New Roman" w:eastAsia="Times New Roman" w:hAnsi="Times New Roman" w:cs="Times New Roman"/>
          <w:b/>
          <w:bCs/>
          <w:i/>
          <w:color w:val="1C283D"/>
          <w:spacing w:val="-6"/>
          <w:sz w:val="16"/>
          <w:szCs w:val="16"/>
          <w:lang w:eastAsia="tr-TR"/>
        </w:rPr>
        <w:t>Tez İzleme Komitesi</w:t>
      </w:r>
      <w:r>
        <w:rPr>
          <w:rFonts w:ascii="Times New Roman" w:eastAsia="Times New Roman" w:hAnsi="Times New Roman" w:cs="Times New Roman"/>
          <w:b/>
          <w:bCs/>
          <w:i/>
          <w:color w:val="1C283D"/>
          <w:spacing w:val="-6"/>
          <w:sz w:val="16"/>
          <w:szCs w:val="16"/>
          <w:lang w:eastAsia="tr-TR"/>
        </w:rPr>
        <w:t xml:space="preserve">- </w:t>
      </w:r>
      <w:r w:rsidRPr="00D5653E">
        <w:rPr>
          <w:rFonts w:ascii="Times New Roman" w:eastAsia="Times New Roman" w:hAnsi="Times New Roman" w:cs="Times New Roman"/>
          <w:b/>
          <w:bCs/>
          <w:i/>
          <w:color w:val="1C283D"/>
          <w:spacing w:val="-6"/>
          <w:sz w:val="16"/>
          <w:szCs w:val="16"/>
          <w:lang w:eastAsia="tr-TR"/>
        </w:rPr>
        <w:t>Madde 20 –</w:t>
      </w:r>
      <w:r w:rsidRPr="00D5653E">
        <w:rPr>
          <w:rFonts w:ascii="Times New Roman" w:eastAsia="Times New Roman" w:hAnsi="Times New Roman" w:cs="Times New Roman"/>
          <w:i/>
          <w:color w:val="1C283D"/>
          <w:spacing w:val="-6"/>
          <w:sz w:val="16"/>
          <w:szCs w:val="16"/>
          <w:lang w:eastAsia="tr-TR"/>
        </w:rPr>
        <w:t> (1) Yeterlik sınavında başarılı bulunan öğrenci için ilgili enstitü ana bilim/ana sanat dalı başkanlığının önerisi ve enstitü yönetim kurulu onayı ile bir ay içinde bir tez izleme komitesi oluşturulur.</w:t>
      </w:r>
    </w:p>
    <w:p w:rsidR="00D5653E" w:rsidRPr="00D5653E" w:rsidRDefault="00D5653E" w:rsidP="00D5653E">
      <w:pPr>
        <w:shd w:val="clear" w:color="auto" w:fill="FFFFFF"/>
        <w:spacing w:after="0" w:line="240" w:lineRule="auto"/>
        <w:jc w:val="both"/>
        <w:rPr>
          <w:rFonts w:ascii="Times New Roman" w:eastAsia="Times New Roman" w:hAnsi="Times New Roman" w:cs="Times New Roman"/>
          <w:i/>
          <w:color w:val="1C283D"/>
          <w:spacing w:val="-6"/>
          <w:sz w:val="16"/>
          <w:szCs w:val="16"/>
          <w:lang w:eastAsia="tr-TR"/>
        </w:rPr>
      </w:pPr>
      <w:r w:rsidRPr="00D5653E">
        <w:rPr>
          <w:rFonts w:ascii="Times New Roman" w:eastAsia="Times New Roman" w:hAnsi="Times New Roman" w:cs="Times New Roman"/>
          <w:i/>
          <w:color w:val="1C283D"/>
          <w:spacing w:val="-6"/>
          <w:sz w:val="16"/>
          <w:szCs w:val="16"/>
          <w:lang w:eastAsia="tr-TR"/>
        </w:rPr>
        <w:t>(2) Tez izleme komitesi üç öğretim üyesinden oluşur. Komitede tez danışmanından başka enstitü ana bilim/ana sanat dalı içinden ve dışından birer üye yer alır. İkinci tez danışmanının atanması durumunda ikinci tez danışmanı dilerse komite toplantılarına katılabilir.</w:t>
      </w:r>
    </w:p>
    <w:p w:rsidR="00D5653E" w:rsidRPr="00D5653E" w:rsidRDefault="00D5653E" w:rsidP="00D5653E">
      <w:pPr>
        <w:shd w:val="clear" w:color="auto" w:fill="FFFFFF"/>
        <w:spacing w:after="0" w:line="240" w:lineRule="auto"/>
        <w:jc w:val="both"/>
        <w:rPr>
          <w:rFonts w:ascii="Times New Roman" w:eastAsia="Times New Roman" w:hAnsi="Times New Roman" w:cs="Times New Roman"/>
          <w:i/>
          <w:color w:val="1C283D"/>
          <w:spacing w:val="-6"/>
          <w:sz w:val="16"/>
          <w:szCs w:val="16"/>
          <w:lang w:eastAsia="tr-TR"/>
        </w:rPr>
      </w:pPr>
      <w:r w:rsidRPr="00D5653E">
        <w:rPr>
          <w:rFonts w:ascii="Times New Roman" w:eastAsia="Times New Roman" w:hAnsi="Times New Roman" w:cs="Times New Roman"/>
          <w:i/>
          <w:color w:val="1C283D"/>
          <w:spacing w:val="-6"/>
          <w:sz w:val="16"/>
          <w:szCs w:val="16"/>
          <w:lang w:eastAsia="tr-TR"/>
        </w:rPr>
        <w:t>(3) Tez izleme komitesinin kurulmasından sonraki dönemlerde, enstitü ana bilim/ana sanat dalı başkanlığının önerisi ve enstitü yönetim kurulu onayı ile üyelerde değişiklik yapılabilir.</w:t>
      </w:r>
    </w:p>
    <w:p w:rsidR="00D5653E" w:rsidRPr="00D5653E" w:rsidRDefault="00D5653E" w:rsidP="00D5653E">
      <w:pPr>
        <w:shd w:val="clear" w:color="auto" w:fill="FFFFFF"/>
        <w:spacing w:after="0" w:line="240" w:lineRule="auto"/>
        <w:jc w:val="both"/>
        <w:rPr>
          <w:rFonts w:ascii="Times New Roman" w:eastAsia="Times New Roman" w:hAnsi="Times New Roman" w:cs="Times New Roman"/>
          <w:i/>
          <w:color w:val="1C283D"/>
          <w:spacing w:val="-6"/>
          <w:sz w:val="16"/>
          <w:szCs w:val="16"/>
          <w:lang w:eastAsia="tr-TR"/>
        </w:rPr>
      </w:pPr>
      <w:r w:rsidRPr="00D5653E">
        <w:rPr>
          <w:rFonts w:ascii="Times New Roman" w:eastAsia="Times New Roman" w:hAnsi="Times New Roman" w:cs="Times New Roman"/>
          <w:b/>
          <w:bCs/>
          <w:i/>
          <w:color w:val="1C283D"/>
          <w:spacing w:val="-6"/>
          <w:sz w:val="16"/>
          <w:szCs w:val="16"/>
          <w:lang w:eastAsia="tr-TR"/>
        </w:rPr>
        <w:t>Tez Önerisi Savunması</w:t>
      </w:r>
      <w:r>
        <w:rPr>
          <w:rFonts w:ascii="Times New Roman" w:eastAsia="Times New Roman" w:hAnsi="Times New Roman" w:cs="Times New Roman"/>
          <w:b/>
          <w:bCs/>
          <w:i/>
          <w:color w:val="1C283D"/>
          <w:spacing w:val="-6"/>
          <w:sz w:val="16"/>
          <w:szCs w:val="16"/>
          <w:lang w:eastAsia="tr-TR"/>
        </w:rPr>
        <w:t xml:space="preserve">- </w:t>
      </w:r>
      <w:r w:rsidRPr="00D5653E">
        <w:rPr>
          <w:rFonts w:ascii="Times New Roman" w:eastAsia="Times New Roman" w:hAnsi="Times New Roman" w:cs="Times New Roman"/>
          <w:b/>
          <w:bCs/>
          <w:i/>
          <w:color w:val="1C283D"/>
          <w:spacing w:val="-6"/>
          <w:sz w:val="16"/>
          <w:szCs w:val="16"/>
          <w:lang w:eastAsia="tr-TR"/>
        </w:rPr>
        <w:t>Madde 21 –</w:t>
      </w:r>
      <w:r w:rsidRPr="00D5653E">
        <w:rPr>
          <w:rFonts w:ascii="Times New Roman" w:eastAsia="Times New Roman" w:hAnsi="Times New Roman" w:cs="Times New Roman"/>
          <w:i/>
          <w:color w:val="1C283D"/>
          <w:spacing w:val="-6"/>
          <w:sz w:val="16"/>
          <w:szCs w:val="16"/>
          <w:lang w:eastAsia="tr-TR"/>
        </w:rPr>
        <w:t>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D5653E" w:rsidRPr="00D5653E" w:rsidRDefault="00D5653E" w:rsidP="00D5653E">
      <w:pPr>
        <w:shd w:val="clear" w:color="auto" w:fill="FFFFFF"/>
        <w:spacing w:after="0" w:line="240" w:lineRule="auto"/>
        <w:jc w:val="both"/>
        <w:rPr>
          <w:rFonts w:ascii="Times New Roman" w:eastAsia="Times New Roman" w:hAnsi="Times New Roman" w:cs="Times New Roman"/>
          <w:i/>
          <w:color w:val="1C283D"/>
          <w:spacing w:val="-6"/>
          <w:sz w:val="16"/>
          <w:szCs w:val="16"/>
          <w:lang w:eastAsia="tr-TR"/>
        </w:rPr>
      </w:pPr>
      <w:r w:rsidRPr="00D5653E">
        <w:rPr>
          <w:rFonts w:ascii="Times New Roman" w:eastAsia="Times New Roman" w:hAnsi="Times New Roman" w:cs="Times New Roman"/>
          <w:i/>
          <w:color w:val="1C283D"/>
          <w:spacing w:val="-6"/>
          <w:sz w:val="16"/>
          <w:szCs w:val="16"/>
          <w:lang w:eastAsia="tr-TR"/>
        </w:rPr>
        <w:t>(2) Tez izleme komitesi, öğrencinin sunduğu tez önerisinin kabul, düzeltme veya reddedileceğine salt çoğunlukla karar verir. Düzeltme için bir ay süre verilir. Bu süre sonunda kabul veya red yönünde salt çoğunlukla verilen karar, enstitü ana bilim/ana sanat dalı başkanlığınca işlemin bitişini izleyen üç gün içinde enstitüye tutanakla bildirilir.</w:t>
      </w:r>
    </w:p>
    <w:p w:rsidR="00D5653E" w:rsidRPr="00D5653E" w:rsidRDefault="00D5653E" w:rsidP="00D5653E">
      <w:pPr>
        <w:shd w:val="clear" w:color="auto" w:fill="FFFFFF"/>
        <w:spacing w:after="0" w:line="240" w:lineRule="auto"/>
        <w:jc w:val="both"/>
        <w:rPr>
          <w:rFonts w:ascii="Times New Roman" w:eastAsia="Times New Roman" w:hAnsi="Times New Roman" w:cs="Times New Roman"/>
          <w:i/>
          <w:color w:val="1C283D"/>
          <w:spacing w:val="-6"/>
          <w:sz w:val="16"/>
          <w:szCs w:val="16"/>
          <w:lang w:eastAsia="tr-TR"/>
        </w:rPr>
      </w:pPr>
      <w:r w:rsidRPr="00D5653E">
        <w:rPr>
          <w:rFonts w:ascii="Times New Roman" w:eastAsia="Times New Roman" w:hAnsi="Times New Roman" w:cs="Times New Roman"/>
          <w:i/>
          <w:color w:val="1C283D"/>
          <w:spacing w:val="-6"/>
          <w:sz w:val="16"/>
          <w:szCs w:val="16"/>
          <w:lang w:eastAsia="tr-TR"/>
        </w:rPr>
        <w:t xml:space="preserve">(3) Tez önerisi reddedilen öğrenci, yeni bir danışman ve/veya tez konusu seçme hakkına sahiptir. Bu durumda yeni bir tez izleme komitesi atanabilir. Programa aynı danışmanla devam etmek isteyen öğrenci </w:t>
      </w:r>
      <w:r>
        <w:rPr>
          <w:rFonts w:ascii="Times New Roman" w:eastAsia="Times New Roman" w:hAnsi="Times New Roman" w:cs="Times New Roman"/>
          <w:i/>
          <w:color w:val="1C283D"/>
          <w:spacing w:val="-6"/>
          <w:sz w:val="16"/>
          <w:szCs w:val="16"/>
          <w:lang w:eastAsia="tr-TR"/>
        </w:rPr>
        <w:t>3</w:t>
      </w:r>
      <w:r w:rsidRPr="00D5653E">
        <w:rPr>
          <w:rFonts w:ascii="Times New Roman" w:eastAsia="Times New Roman" w:hAnsi="Times New Roman" w:cs="Times New Roman"/>
          <w:i/>
          <w:color w:val="1C283D"/>
          <w:spacing w:val="-6"/>
          <w:sz w:val="16"/>
          <w:szCs w:val="16"/>
          <w:lang w:eastAsia="tr-TR"/>
        </w:rPr>
        <w:t xml:space="preserve"> ay içinde, danışman ve tez konusunu değiştiren öğrenci ise </w:t>
      </w:r>
      <w:r>
        <w:rPr>
          <w:rFonts w:ascii="Times New Roman" w:eastAsia="Times New Roman" w:hAnsi="Times New Roman" w:cs="Times New Roman"/>
          <w:i/>
          <w:color w:val="1C283D"/>
          <w:spacing w:val="-6"/>
          <w:sz w:val="16"/>
          <w:szCs w:val="16"/>
          <w:lang w:eastAsia="tr-TR"/>
        </w:rPr>
        <w:t>6</w:t>
      </w:r>
      <w:r w:rsidRPr="00D5653E">
        <w:rPr>
          <w:rFonts w:ascii="Times New Roman" w:eastAsia="Times New Roman" w:hAnsi="Times New Roman" w:cs="Times New Roman"/>
          <w:i/>
          <w:color w:val="1C283D"/>
          <w:spacing w:val="-6"/>
          <w:sz w:val="16"/>
          <w:szCs w:val="16"/>
          <w:lang w:eastAsia="tr-TR"/>
        </w:rPr>
        <w:t xml:space="preserve"> ay içinde tekrar tez önerisi savunmasına alınır. Tez önerisi bu savunmada da reddedilen öğrencinin yükseköğretim kurumu ile ilişiği kesilir.</w:t>
      </w:r>
    </w:p>
    <w:p w:rsidR="00D5653E" w:rsidRPr="00D5653E" w:rsidRDefault="00D5653E" w:rsidP="00D5653E">
      <w:pPr>
        <w:shd w:val="clear" w:color="auto" w:fill="FFFFFF"/>
        <w:spacing w:after="0" w:line="240" w:lineRule="auto"/>
        <w:jc w:val="both"/>
        <w:rPr>
          <w:rFonts w:ascii="Times New Roman" w:eastAsia="Times New Roman" w:hAnsi="Times New Roman" w:cs="Times New Roman"/>
          <w:i/>
          <w:color w:val="1C283D"/>
          <w:spacing w:val="-6"/>
          <w:sz w:val="16"/>
          <w:szCs w:val="16"/>
          <w:lang w:eastAsia="tr-TR"/>
        </w:rPr>
      </w:pPr>
      <w:r w:rsidRPr="00D5653E">
        <w:rPr>
          <w:rFonts w:ascii="Times New Roman" w:eastAsia="Times New Roman" w:hAnsi="Times New Roman" w:cs="Times New Roman"/>
          <w:i/>
          <w:color w:val="1C283D"/>
          <w:spacing w:val="-6"/>
          <w:sz w:val="16"/>
          <w:szCs w:val="16"/>
          <w:lang w:eastAsia="tr-TR"/>
        </w:rPr>
        <w:t xml:space="preserve">(4) Tez önerisi kabul edilen öğrenci için tez izleme komitesi, Ocak-Haziran ve Temmuz-Aralık ayları arasında birer defa olmak üzere yılda en az </w:t>
      </w:r>
      <w:r>
        <w:rPr>
          <w:rFonts w:ascii="Times New Roman" w:eastAsia="Times New Roman" w:hAnsi="Times New Roman" w:cs="Times New Roman"/>
          <w:i/>
          <w:color w:val="1C283D"/>
          <w:spacing w:val="-6"/>
          <w:sz w:val="16"/>
          <w:szCs w:val="16"/>
          <w:lang w:eastAsia="tr-TR"/>
        </w:rPr>
        <w:t>2</w:t>
      </w:r>
      <w:r w:rsidRPr="00D5653E">
        <w:rPr>
          <w:rFonts w:ascii="Times New Roman" w:eastAsia="Times New Roman" w:hAnsi="Times New Roman" w:cs="Times New Roman"/>
          <w:i/>
          <w:color w:val="1C283D"/>
          <w:spacing w:val="-6"/>
          <w:sz w:val="16"/>
          <w:szCs w:val="16"/>
          <w:lang w:eastAsia="tr-TR"/>
        </w:rPr>
        <w:t xml:space="preserve">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p w:rsidR="00D5653E" w:rsidRPr="00D5653E" w:rsidRDefault="00D5653E" w:rsidP="00D5653E">
      <w:pPr>
        <w:shd w:val="clear" w:color="auto" w:fill="FFFFFF"/>
        <w:spacing w:after="0" w:line="240" w:lineRule="auto"/>
        <w:jc w:val="both"/>
        <w:rPr>
          <w:spacing w:val="-6"/>
          <w:sz w:val="16"/>
          <w:szCs w:val="16"/>
        </w:rPr>
      </w:pPr>
      <w:r w:rsidRPr="00D5653E">
        <w:rPr>
          <w:rFonts w:ascii="Times New Roman" w:eastAsia="Times New Roman" w:hAnsi="Times New Roman" w:cs="Times New Roman"/>
          <w:i/>
          <w:color w:val="1C283D"/>
          <w:spacing w:val="-6"/>
          <w:sz w:val="16"/>
          <w:szCs w:val="16"/>
          <w:lang w:eastAsia="tr-TR"/>
        </w:rPr>
        <w:t>(5) Tez önerisi savunmasına geçerli bir mazereti olmaksızın birinci fıkrada belirtilen sürede girmeyen öğrenci başarısız sayılarak tez önerisi reddedilir.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AE" w:rsidRDefault="00E718A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AE" w:rsidRDefault="00E718A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6F" w:rsidRDefault="00E718AE">
    <w:pPr>
      <w:pStyle w:val="stBilgi"/>
    </w:pPr>
    <w:r>
      <w:rPr>
        <w:noProof/>
        <w:lang w:eastAsia="tr-TR"/>
      </w:rPr>
      <w:drawing>
        <wp:inline distT="0" distB="0" distL="0" distR="0" wp14:anchorId="738CE894" wp14:editId="09CDAE9E">
          <wp:extent cx="4036060" cy="719455"/>
          <wp:effectExtent l="0" t="0" r="2540" b="4445"/>
          <wp:docPr id="15" name="Resim 15"/>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060" cy="719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86A"/>
    <w:multiLevelType w:val="hybridMultilevel"/>
    <w:tmpl w:val="3EC2F97A"/>
    <w:lvl w:ilvl="0" w:tplc="041F0015">
      <w:start w:val="1"/>
      <w:numFmt w:val="upperLetter"/>
      <w:lvlText w:val="%1."/>
      <w:lvlJc w:val="left"/>
      <w:pPr>
        <w:ind w:left="786" w:hanging="360"/>
      </w:pPr>
      <w:rPr>
        <w:rFonts w:hint="default"/>
        <w:b/>
        <w:i w:val="0"/>
      </w:rPr>
    </w:lvl>
    <w:lvl w:ilvl="1" w:tplc="59988930">
      <w:start w:val="1"/>
      <w:numFmt w:val="lowerLetter"/>
      <w:lvlText w:val="%2."/>
      <w:lvlJc w:val="left"/>
      <w:pPr>
        <w:ind w:left="1440" w:hanging="360"/>
      </w:pPr>
      <w:rPr>
        <w:b/>
      </w:rPr>
    </w:lvl>
    <w:lvl w:ilvl="2" w:tplc="551C6DB6">
      <w:start w:val="1"/>
      <w:numFmt w:val="lowerRoman"/>
      <w:lvlText w:val="%3."/>
      <w:lvlJc w:val="right"/>
      <w:pPr>
        <w:ind w:left="2160" w:hanging="180"/>
      </w:pPr>
      <w:rPr>
        <w:b w:val="0"/>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0A1983"/>
    <w:multiLevelType w:val="hybridMultilevel"/>
    <w:tmpl w:val="EE888BD2"/>
    <w:lvl w:ilvl="0" w:tplc="598A650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60196DAB"/>
    <w:multiLevelType w:val="hybridMultilevel"/>
    <w:tmpl w:val="1F52066A"/>
    <w:lvl w:ilvl="0" w:tplc="041F0015">
      <w:start w:val="1"/>
      <w:numFmt w:val="upperLetter"/>
      <w:lvlText w:val="%1."/>
      <w:lvlJc w:val="left"/>
      <w:pPr>
        <w:ind w:left="786" w:hanging="360"/>
      </w:pPr>
      <w:rPr>
        <w:rFonts w:hint="default"/>
        <w:b/>
        <w:i w:val="0"/>
      </w:rPr>
    </w:lvl>
    <w:lvl w:ilvl="1" w:tplc="59988930">
      <w:start w:val="1"/>
      <w:numFmt w:val="lowerLetter"/>
      <w:lvlText w:val="%2."/>
      <w:lvlJc w:val="left"/>
      <w:pPr>
        <w:ind w:left="1440" w:hanging="360"/>
      </w:pPr>
      <w:rPr>
        <w:b/>
      </w:rPr>
    </w:lvl>
    <w:lvl w:ilvl="2" w:tplc="041F0019">
      <w:start w:val="1"/>
      <w:numFmt w:val="lowerLetter"/>
      <w:lvlText w:val="%3."/>
      <w:lvlJc w:val="left"/>
      <w:pPr>
        <w:ind w:left="2160" w:hanging="180"/>
      </w:pPr>
      <w:rPr>
        <w:b w:val="0"/>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81E0977"/>
    <w:multiLevelType w:val="hybridMultilevel"/>
    <w:tmpl w:val="71B6BBB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85"/>
    <w:rsid w:val="00037531"/>
    <w:rsid w:val="000422BD"/>
    <w:rsid w:val="00090174"/>
    <w:rsid w:val="000B703E"/>
    <w:rsid w:val="000C601F"/>
    <w:rsid w:val="001A741C"/>
    <w:rsid w:val="00203D4B"/>
    <w:rsid w:val="002816ED"/>
    <w:rsid w:val="002835B9"/>
    <w:rsid w:val="00296773"/>
    <w:rsid w:val="002D7AB7"/>
    <w:rsid w:val="002E0E92"/>
    <w:rsid w:val="003331A2"/>
    <w:rsid w:val="00350B8C"/>
    <w:rsid w:val="0039772E"/>
    <w:rsid w:val="003D20E9"/>
    <w:rsid w:val="004166D9"/>
    <w:rsid w:val="004862B1"/>
    <w:rsid w:val="004C15B1"/>
    <w:rsid w:val="004D02AA"/>
    <w:rsid w:val="004E4E1F"/>
    <w:rsid w:val="004F502C"/>
    <w:rsid w:val="005238F3"/>
    <w:rsid w:val="00535AB7"/>
    <w:rsid w:val="0054022D"/>
    <w:rsid w:val="0055285C"/>
    <w:rsid w:val="00556270"/>
    <w:rsid w:val="0061448C"/>
    <w:rsid w:val="006375FE"/>
    <w:rsid w:val="00671AC8"/>
    <w:rsid w:val="00684AAA"/>
    <w:rsid w:val="0069096F"/>
    <w:rsid w:val="00693FE7"/>
    <w:rsid w:val="006A01C4"/>
    <w:rsid w:val="00774DE6"/>
    <w:rsid w:val="0078249E"/>
    <w:rsid w:val="007A2185"/>
    <w:rsid w:val="00802D9B"/>
    <w:rsid w:val="00830B7D"/>
    <w:rsid w:val="008D78CC"/>
    <w:rsid w:val="008E6200"/>
    <w:rsid w:val="00901A87"/>
    <w:rsid w:val="009344F0"/>
    <w:rsid w:val="00957254"/>
    <w:rsid w:val="00965261"/>
    <w:rsid w:val="009F630F"/>
    <w:rsid w:val="00A11B57"/>
    <w:rsid w:val="00A33D68"/>
    <w:rsid w:val="00A367F7"/>
    <w:rsid w:val="00A46926"/>
    <w:rsid w:val="00A52D2C"/>
    <w:rsid w:val="00A53E80"/>
    <w:rsid w:val="00A77D29"/>
    <w:rsid w:val="00AE0FA6"/>
    <w:rsid w:val="00B868CE"/>
    <w:rsid w:val="00BA1D1E"/>
    <w:rsid w:val="00BB2FC8"/>
    <w:rsid w:val="00BF4F3B"/>
    <w:rsid w:val="00C046F8"/>
    <w:rsid w:val="00C23608"/>
    <w:rsid w:val="00C51BA2"/>
    <w:rsid w:val="00C63520"/>
    <w:rsid w:val="00C72AA1"/>
    <w:rsid w:val="00C77C3C"/>
    <w:rsid w:val="00CB2745"/>
    <w:rsid w:val="00CE46F9"/>
    <w:rsid w:val="00CE7355"/>
    <w:rsid w:val="00D16E17"/>
    <w:rsid w:val="00D269A7"/>
    <w:rsid w:val="00D5653E"/>
    <w:rsid w:val="00DA64F4"/>
    <w:rsid w:val="00DB30CD"/>
    <w:rsid w:val="00E540BD"/>
    <w:rsid w:val="00E718AE"/>
    <w:rsid w:val="00E763F3"/>
    <w:rsid w:val="00E877C4"/>
    <w:rsid w:val="00F733F4"/>
    <w:rsid w:val="00F851A1"/>
    <w:rsid w:val="00F92A8E"/>
    <w:rsid w:val="00F939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6E5C91-0A07-48A3-AC2F-52CEA671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2185"/>
    <w:pPr>
      <w:ind w:left="720"/>
      <w:contextualSpacing/>
    </w:pPr>
  </w:style>
  <w:style w:type="character" w:styleId="Kpr">
    <w:name w:val="Hyperlink"/>
    <w:basedOn w:val="VarsaylanParagrafYazTipi"/>
    <w:uiPriority w:val="99"/>
    <w:unhideWhenUsed/>
    <w:rsid w:val="00BB2FC8"/>
    <w:rPr>
      <w:color w:val="0000FF" w:themeColor="hyperlink"/>
      <w:u w:val="single"/>
    </w:rPr>
  </w:style>
  <w:style w:type="paragraph" w:styleId="stBilgi">
    <w:name w:val="header"/>
    <w:basedOn w:val="Normal"/>
    <w:link w:val="stBilgiChar"/>
    <w:uiPriority w:val="99"/>
    <w:unhideWhenUsed/>
    <w:rsid w:val="006144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448C"/>
  </w:style>
  <w:style w:type="paragraph" w:styleId="AltBilgi">
    <w:name w:val="footer"/>
    <w:basedOn w:val="Normal"/>
    <w:link w:val="AltBilgiChar"/>
    <w:uiPriority w:val="99"/>
    <w:unhideWhenUsed/>
    <w:rsid w:val="006144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448C"/>
  </w:style>
  <w:style w:type="paragraph" w:styleId="BalonMetni">
    <w:name w:val="Balloon Text"/>
    <w:basedOn w:val="Normal"/>
    <w:link w:val="BalonMetniChar"/>
    <w:uiPriority w:val="99"/>
    <w:semiHidden/>
    <w:unhideWhenUsed/>
    <w:rsid w:val="002835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5B9"/>
    <w:rPr>
      <w:rFonts w:ascii="Tahoma" w:hAnsi="Tahoma" w:cs="Tahoma"/>
      <w:sz w:val="16"/>
      <w:szCs w:val="16"/>
    </w:rPr>
  </w:style>
  <w:style w:type="paragraph" w:styleId="DipnotMetni">
    <w:name w:val="footnote text"/>
    <w:basedOn w:val="Normal"/>
    <w:link w:val="DipnotMetniChar"/>
    <w:uiPriority w:val="99"/>
    <w:semiHidden/>
    <w:unhideWhenUsed/>
    <w:rsid w:val="005238F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238F3"/>
    <w:rPr>
      <w:sz w:val="20"/>
      <w:szCs w:val="20"/>
    </w:rPr>
  </w:style>
  <w:style w:type="character" w:styleId="DipnotBavurusu">
    <w:name w:val="footnote reference"/>
    <w:basedOn w:val="VarsaylanParagrafYazTipi"/>
    <w:uiPriority w:val="99"/>
    <w:semiHidden/>
    <w:unhideWhenUsed/>
    <w:rsid w:val="005238F3"/>
    <w:rPr>
      <w:vertAlign w:val="superscript"/>
    </w:rPr>
  </w:style>
  <w:style w:type="paragraph" w:styleId="SonnotMetni">
    <w:name w:val="endnote text"/>
    <w:basedOn w:val="Normal"/>
    <w:link w:val="SonnotMetniChar"/>
    <w:uiPriority w:val="99"/>
    <w:semiHidden/>
    <w:unhideWhenUsed/>
    <w:rsid w:val="00F92A8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92A8E"/>
    <w:rPr>
      <w:sz w:val="20"/>
      <w:szCs w:val="20"/>
    </w:rPr>
  </w:style>
  <w:style w:type="character" w:styleId="SonnotBavurusu">
    <w:name w:val="endnote reference"/>
    <w:basedOn w:val="VarsaylanParagrafYazTipi"/>
    <w:uiPriority w:val="99"/>
    <w:semiHidden/>
    <w:unhideWhenUsed/>
    <w:rsid w:val="00F92A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56682">
      <w:bodyDiv w:val="1"/>
      <w:marLeft w:val="0"/>
      <w:marRight w:val="0"/>
      <w:marTop w:val="0"/>
      <w:marBottom w:val="0"/>
      <w:divBdr>
        <w:top w:val="none" w:sz="0" w:space="0" w:color="auto"/>
        <w:left w:val="none" w:sz="0" w:space="0" w:color="auto"/>
        <w:bottom w:val="none" w:sz="0" w:space="0" w:color="auto"/>
        <w:right w:val="none" w:sz="0" w:space="0" w:color="auto"/>
      </w:divBdr>
    </w:div>
    <w:div w:id="20881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8C84-F0A7-4972-A0C9-D921230B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260</Words>
  <Characters>1482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EgitimBilimleri</dc:creator>
  <cp:lastModifiedBy>Hewlett-Packard Company</cp:lastModifiedBy>
  <cp:revision>16</cp:revision>
  <cp:lastPrinted>2018-08-08T09:49:00Z</cp:lastPrinted>
  <dcterms:created xsi:type="dcterms:W3CDTF">2018-04-05T12:56:00Z</dcterms:created>
  <dcterms:modified xsi:type="dcterms:W3CDTF">2020-02-06T15:57:00Z</dcterms:modified>
</cp:coreProperties>
</file>