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88" w:rsidRPr="00A06B0A" w:rsidRDefault="002C3E1B" w:rsidP="002C3E1B">
      <w:pPr>
        <w:jc w:val="center"/>
        <w:rPr>
          <w:sz w:val="36"/>
          <w:szCs w:val="36"/>
        </w:rPr>
      </w:pPr>
      <w:r w:rsidRPr="00A06B0A">
        <w:rPr>
          <w:sz w:val="36"/>
          <w:szCs w:val="36"/>
        </w:rPr>
        <w:t>RİSK DEGERLENDİRME ANALİZİ</w:t>
      </w:r>
    </w:p>
    <w:p w:rsidR="002C3E1B" w:rsidRDefault="002C3E1B"/>
    <w:p w:rsidR="002C3E1B" w:rsidRDefault="002C3E1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71"/>
        <w:gridCol w:w="7071"/>
      </w:tblGrid>
      <w:tr w:rsidR="002C3E1B" w:rsidTr="00067149">
        <w:tc>
          <w:tcPr>
            <w:tcW w:w="7071" w:type="dxa"/>
            <w:shd w:val="clear" w:color="auto" w:fill="FF0000"/>
          </w:tcPr>
          <w:p w:rsidR="002C3E1B" w:rsidRPr="00A06B0A" w:rsidRDefault="002C3E1B">
            <w:pPr>
              <w:rPr>
                <w:sz w:val="32"/>
                <w:szCs w:val="32"/>
              </w:rPr>
            </w:pPr>
            <w:r w:rsidRPr="00A06B0A">
              <w:rPr>
                <w:sz w:val="32"/>
                <w:szCs w:val="32"/>
              </w:rPr>
              <w:t>TESPİT EDİLEN RİSKLER</w:t>
            </w:r>
          </w:p>
        </w:tc>
        <w:tc>
          <w:tcPr>
            <w:tcW w:w="7071" w:type="dxa"/>
            <w:shd w:val="clear" w:color="auto" w:fill="C2D69B" w:themeFill="accent3" w:themeFillTint="99"/>
          </w:tcPr>
          <w:p w:rsidR="002C3E1B" w:rsidRPr="00A06B0A" w:rsidRDefault="002C3E1B">
            <w:pPr>
              <w:rPr>
                <w:sz w:val="32"/>
                <w:szCs w:val="32"/>
              </w:rPr>
            </w:pPr>
            <w:r w:rsidRPr="00A06B0A">
              <w:rPr>
                <w:sz w:val="32"/>
                <w:szCs w:val="32"/>
              </w:rPr>
              <w:t>ÇÖZÜM YOLLARI</w:t>
            </w:r>
          </w:p>
        </w:tc>
      </w:tr>
      <w:tr w:rsidR="00EB042A" w:rsidTr="00067149">
        <w:tc>
          <w:tcPr>
            <w:tcW w:w="7071" w:type="dxa"/>
            <w:shd w:val="clear" w:color="auto" w:fill="FF0000"/>
          </w:tcPr>
          <w:p w:rsidR="00EB042A" w:rsidRDefault="00EB042A">
            <w:r>
              <w:t>Arazideki Sismik İstasyonlara Yıldırım Düşmesi, yüksek şebeke akımı gelmesi vb.</w:t>
            </w:r>
          </w:p>
        </w:tc>
        <w:tc>
          <w:tcPr>
            <w:tcW w:w="7071" w:type="dxa"/>
            <w:shd w:val="clear" w:color="auto" w:fill="C2D69B" w:themeFill="accent3" w:themeFillTint="99"/>
          </w:tcPr>
          <w:p w:rsidR="00EB042A" w:rsidRDefault="00EB042A">
            <w:r>
              <w:t>Cihazların yanması durumunda, yenilenmeleri gerekir</w:t>
            </w:r>
          </w:p>
        </w:tc>
      </w:tr>
      <w:tr w:rsidR="00EB042A" w:rsidTr="00067149">
        <w:tc>
          <w:tcPr>
            <w:tcW w:w="7071" w:type="dxa"/>
            <w:shd w:val="clear" w:color="auto" w:fill="FF0000"/>
          </w:tcPr>
          <w:p w:rsidR="00EB042A" w:rsidRDefault="00EB042A">
            <w:r>
              <w:t xml:space="preserve">Arazideki İstasyonlara şahısların verebileceği zararlar (hırsızlık </w:t>
            </w:r>
            <w:proofErr w:type="spellStart"/>
            <w:r>
              <w:t>vb</w:t>
            </w:r>
            <w:proofErr w:type="spellEnd"/>
            <w:r>
              <w:t>)</w:t>
            </w:r>
          </w:p>
        </w:tc>
        <w:tc>
          <w:tcPr>
            <w:tcW w:w="7071" w:type="dxa"/>
            <w:shd w:val="clear" w:color="auto" w:fill="C2D69B" w:themeFill="accent3" w:themeFillTint="99"/>
          </w:tcPr>
          <w:p w:rsidR="00EB042A" w:rsidRDefault="00EB042A" w:rsidP="00EB042A">
            <w:r>
              <w:t>İstasyondan sorumlu uzman tutanak tutarak durumu güvenlik görevlilerine bildirir</w:t>
            </w:r>
          </w:p>
        </w:tc>
      </w:tr>
      <w:tr w:rsidR="002C3E1B" w:rsidTr="00067149">
        <w:tc>
          <w:tcPr>
            <w:tcW w:w="7071" w:type="dxa"/>
            <w:shd w:val="clear" w:color="auto" w:fill="FF0000"/>
          </w:tcPr>
          <w:p w:rsidR="002C3E1B" w:rsidRDefault="002C3E1B">
            <w:r>
              <w:t>Dairemize verilen evraklar konusunda yaşanacak ihtilaflar</w:t>
            </w:r>
          </w:p>
        </w:tc>
        <w:tc>
          <w:tcPr>
            <w:tcW w:w="7071" w:type="dxa"/>
            <w:shd w:val="clear" w:color="auto" w:fill="C2D69B" w:themeFill="accent3" w:themeFillTint="99"/>
          </w:tcPr>
          <w:p w:rsidR="002C3E1B" w:rsidRDefault="002C3E1B">
            <w:r>
              <w:t>Başkanlığımıza teslim edilen tüm ödeme evrakları teslim tutanağıyla teslim alınacaktır.</w:t>
            </w:r>
          </w:p>
        </w:tc>
      </w:tr>
      <w:tr w:rsidR="002C3E1B" w:rsidTr="00067149">
        <w:tc>
          <w:tcPr>
            <w:tcW w:w="7071" w:type="dxa"/>
            <w:shd w:val="clear" w:color="auto" w:fill="FF0000"/>
          </w:tcPr>
          <w:p w:rsidR="002C3E1B" w:rsidRDefault="002C3E1B">
            <w:r>
              <w:t>İade edilen evraklar konusunda yaşanacak sıkıntılar.</w:t>
            </w:r>
          </w:p>
        </w:tc>
        <w:tc>
          <w:tcPr>
            <w:tcW w:w="7071" w:type="dxa"/>
            <w:shd w:val="clear" w:color="auto" w:fill="C2D69B" w:themeFill="accent3" w:themeFillTint="99"/>
          </w:tcPr>
          <w:p w:rsidR="002C3E1B" w:rsidRDefault="002C3E1B">
            <w:r>
              <w:t>Hata veya eksiklik nedeniyle düzeltilmek üzere iade edilecek evraklar hatalı evrak tutanağıyla iade edilecektir.</w:t>
            </w:r>
          </w:p>
        </w:tc>
      </w:tr>
      <w:tr w:rsidR="002C3E1B" w:rsidTr="00067149">
        <w:tc>
          <w:tcPr>
            <w:tcW w:w="7071" w:type="dxa"/>
            <w:shd w:val="clear" w:color="auto" w:fill="FF0000"/>
          </w:tcPr>
          <w:p w:rsidR="002C3E1B" w:rsidRDefault="00CC3BA5">
            <w:bookmarkStart w:id="0" w:name="_GoBack"/>
            <w:bookmarkEnd w:id="0"/>
            <w:r>
              <w:t>Banka işlemlerinde yapılan hatalar.</w:t>
            </w:r>
          </w:p>
        </w:tc>
        <w:tc>
          <w:tcPr>
            <w:tcW w:w="7071" w:type="dxa"/>
            <w:shd w:val="clear" w:color="auto" w:fill="C2D69B" w:themeFill="accent3" w:themeFillTint="99"/>
          </w:tcPr>
          <w:p w:rsidR="002C3E1B" w:rsidRDefault="00CC3BA5" w:rsidP="00CC3BA5">
            <w:r>
              <w:t xml:space="preserve">Banka hesaplarının günlük tutturulması nedeniyle yapılan hataların erken tespiti </w:t>
            </w:r>
            <w:r w:rsidR="005D2D76">
              <w:t>sağlanacaktır.</w:t>
            </w:r>
          </w:p>
        </w:tc>
      </w:tr>
      <w:tr w:rsidR="002C3E1B" w:rsidTr="00067149">
        <w:tc>
          <w:tcPr>
            <w:tcW w:w="7071" w:type="dxa"/>
            <w:shd w:val="clear" w:color="auto" w:fill="FF0000"/>
          </w:tcPr>
          <w:p w:rsidR="002C3E1B" w:rsidRDefault="00CC3BA5">
            <w:r>
              <w:t>Arşiv evraklarının kaybolması</w:t>
            </w:r>
          </w:p>
        </w:tc>
        <w:tc>
          <w:tcPr>
            <w:tcW w:w="7071" w:type="dxa"/>
            <w:shd w:val="clear" w:color="auto" w:fill="C2D69B" w:themeFill="accent3" w:themeFillTint="99"/>
          </w:tcPr>
          <w:p w:rsidR="002C3E1B" w:rsidRDefault="00CC3BA5">
            <w:r>
              <w:t>Arşivlenmesi gereken ödeme evrakları numara sırasına göre dizilerek eksik olan evrakın tespit edilmesi ve akıbetinin öğrenilmesi sağlanacaktır.</w:t>
            </w:r>
          </w:p>
        </w:tc>
      </w:tr>
      <w:tr w:rsidR="002C3E1B" w:rsidTr="002C3E1B">
        <w:tc>
          <w:tcPr>
            <w:tcW w:w="7071" w:type="dxa"/>
          </w:tcPr>
          <w:p w:rsidR="002C3E1B" w:rsidRDefault="002C3E1B"/>
        </w:tc>
        <w:tc>
          <w:tcPr>
            <w:tcW w:w="7071" w:type="dxa"/>
          </w:tcPr>
          <w:p w:rsidR="002C3E1B" w:rsidRDefault="002C3E1B"/>
        </w:tc>
      </w:tr>
    </w:tbl>
    <w:p w:rsidR="002C3E1B" w:rsidRDefault="002C3E1B"/>
    <w:sectPr w:rsidR="002C3E1B" w:rsidSect="002C3E1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00D" w:rsidRDefault="0094500D" w:rsidP="002C3E1B">
      <w:pPr>
        <w:spacing w:after="0" w:line="240" w:lineRule="auto"/>
      </w:pPr>
      <w:r>
        <w:separator/>
      </w:r>
    </w:p>
  </w:endnote>
  <w:endnote w:type="continuationSeparator" w:id="0">
    <w:p w:rsidR="0094500D" w:rsidRDefault="0094500D" w:rsidP="002C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00D" w:rsidRDefault="0094500D" w:rsidP="002C3E1B">
      <w:pPr>
        <w:spacing w:after="0" w:line="240" w:lineRule="auto"/>
      </w:pPr>
      <w:r>
        <w:separator/>
      </w:r>
    </w:p>
  </w:footnote>
  <w:footnote w:type="continuationSeparator" w:id="0">
    <w:p w:rsidR="0094500D" w:rsidRDefault="0094500D" w:rsidP="002C3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02"/>
    <w:rsid w:val="00023A8E"/>
    <w:rsid w:val="00067149"/>
    <w:rsid w:val="001E6502"/>
    <w:rsid w:val="002C3E1B"/>
    <w:rsid w:val="003101CE"/>
    <w:rsid w:val="005D2D76"/>
    <w:rsid w:val="007278CD"/>
    <w:rsid w:val="008A66C1"/>
    <w:rsid w:val="0094500D"/>
    <w:rsid w:val="00997F84"/>
    <w:rsid w:val="00A06B0A"/>
    <w:rsid w:val="00AC236A"/>
    <w:rsid w:val="00C90188"/>
    <w:rsid w:val="00CC3BA5"/>
    <w:rsid w:val="00EB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3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3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</dc:creator>
  <cp:lastModifiedBy>tr</cp:lastModifiedBy>
  <cp:revision>3</cp:revision>
  <cp:lastPrinted>2013-06-27T06:31:00Z</cp:lastPrinted>
  <dcterms:created xsi:type="dcterms:W3CDTF">2013-07-16T06:43:00Z</dcterms:created>
  <dcterms:modified xsi:type="dcterms:W3CDTF">2013-07-22T08:23:00Z</dcterms:modified>
</cp:coreProperties>
</file>