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10" w:rsidRPr="002F045B" w:rsidRDefault="002F045B" w:rsidP="00274110">
      <w:pPr>
        <w:pStyle w:val="Default"/>
        <w:rPr>
          <w:b/>
        </w:rPr>
      </w:pPr>
      <w:r w:rsidRPr="002F045B">
        <w:rPr>
          <w:b/>
        </w:rPr>
        <w:t>HORASAN MYO POSTA HİZMETLERİ DERSİ DERS İÇERİKLERİ</w:t>
      </w:r>
    </w:p>
    <w:p w:rsidR="002F045B" w:rsidRDefault="002F045B" w:rsidP="00274110">
      <w:pPr>
        <w:pStyle w:val="Default"/>
      </w:pPr>
    </w:p>
    <w:p w:rsidR="002F045B" w:rsidRDefault="002F045B" w:rsidP="0073591E">
      <w:pPr>
        <w:pStyle w:val="Default"/>
        <w:rPr>
          <w:b/>
          <w:bCs/>
          <w:sz w:val="22"/>
          <w:szCs w:val="23"/>
        </w:rPr>
      </w:pPr>
    </w:p>
    <w:p w:rsidR="00274110" w:rsidRPr="00752823" w:rsidRDefault="00274110" w:rsidP="0073591E">
      <w:pPr>
        <w:pStyle w:val="Default"/>
        <w:rPr>
          <w:color w:val="FF0000"/>
          <w:sz w:val="28"/>
          <w:szCs w:val="23"/>
        </w:rPr>
      </w:pPr>
      <w:r w:rsidRPr="00752823">
        <w:rPr>
          <w:b/>
          <w:bCs/>
          <w:color w:val="FF0000"/>
          <w:sz w:val="28"/>
          <w:szCs w:val="23"/>
        </w:rPr>
        <w:t>1-</w:t>
      </w:r>
      <w:proofErr w:type="gramStart"/>
      <w:r w:rsidRPr="00752823">
        <w:rPr>
          <w:b/>
          <w:bCs/>
          <w:color w:val="FF0000"/>
          <w:sz w:val="28"/>
          <w:szCs w:val="23"/>
        </w:rPr>
        <w:t>YARI YIL</w:t>
      </w:r>
      <w:proofErr w:type="gramEnd"/>
      <w:r w:rsidRPr="00752823">
        <w:rPr>
          <w:b/>
          <w:bCs/>
          <w:color w:val="FF0000"/>
          <w:sz w:val="28"/>
          <w:szCs w:val="23"/>
        </w:rPr>
        <w:t xml:space="preserve"> (GÜZ YARI YILI)</w:t>
      </w:r>
    </w:p>
    <w:p w:rsidR="002F045B" w:rsidRPr="00752823" w:rsidRDefault="002F045B" w:rsidP="0073591E">
      <w:pPr>
        <w:pStyle w:val="Default"/>
        <w:jc w:val="both"/>
        <w:rPr>
          <w:b/>
          <w:bCs/>
          <w:color w:val="FF0000"/>
          <w:sz w:val="22"/>
          <w:szCs w:val="23"/>
        </w:rPr>
      </w:pPr>
    </w:p>
    <w:p w:rsidR="00274110" w:rsidRPr="00033FD7" w:rsidRDefault="00F36E69" w:rsidP="0073591E">
      <w:pPr>
        <w:pStyle w:val="Default"/>
        <w:jc w:val="both"/>
        <w:rPr>
          <w:sz w:val="22"/>
          <w:szCs w:val="23"/>
        </w:rPr>
      </w:pPr>
      <w:r>
        <w:rPr>
          <w:b/>
          <w:bCs/>
          <w:sz w:val="22"/>
          <w:szCs w:val="23"/>
        </w:rPr>
        <w:t>TDE-</w:t>
      </w:r>
      <w:r w:rsidR="007F39BE" w:rsidRPr="00033FD7">
        <w:rPr>
          <w:b/>
          <w:bCs/>
          <w:sz w:val="22"/>
          <w:szCs w:val="23"/>
        </w:rPr>
        <w:t xml:space="preserve"> 101 TÜRK DİLİ I (2+0) AKTS- 2 </w:t>
      </w:r>
    </w:p>
    <w:p w:rsidR="00274110" w:rsidRPr="00033FD7" w:rsidRDefault="00274110" w:rsidP="0073591E">
      <w:pPr>
        <w:pStyle w:val="Default"/>
        <w:jc w:val="both"/>
        <w:rPr>
          <w:sz w:val="22"/>
          <w:szCs w:val="23"/>
        </w:rPr>
      </w:pPr>
      <w:r w:rsidRPr="00033FD7">
        <w:rPr>
          <w:sz w:val="22"/>
          <w:szCs w:val="23"/>
        </w:rPr>
        <w:t xml:space="preserve">Dil, Diller ve Türk Dili, Dil Bilgisi, Sözcük, Cümle, Kelime Türleri, Anlatımın Öğeleri ve Anlatım Türleri. Düzgün ve Etkili Konuşmanın Temel İlkeleri, Dilin Özellikleri ve Sosyal Hayatımızdaki Yeri, Türkçenin Tarihî Dönemleri, Ses Bilgisi, Anlam ve Görevleri Bakımından Kelimeler, İmlâ-Noktalama İşaretleri; Sunum, Şiir, Deneme, Kompozisyon, Hikâye, Gazete-Dergi Çalışmaları ve Uygulamaları. </w:t>
      </w:r>
    </w:p>
    <w:p w:rsidR="00033FD7" w:rsidRDefault="00033FD7" w:rsidP="0073591E">
      <w:pPr>
        <w:pStyle w:val="Default"/>
        <w:jc w:val="both"/>
        <w:rPr>
          <w:b/>
          <w:bCs/>
          <w:sz w:val="22"/>
          <w:szCs w:val="23"/>
        </w:rPr>
      </w:pPr>
    </w:p>
    <w:p w:rsidR="00274110" w:rsidRPr="00033FD7" w:rsidRDefault="00F36E69" w:rsidP="0073591E">
      <w:pPr>
        <w:pStyle w:val="Default"/>
        <w:jc w:val="both"/>
        <w:rPr>
          <w:sz w:val="22"/>
          <w:szCs w:val="23"/>
        </w:rPr>
      </w:pPr>
      <w:r>
        <w:rPr>
          <w:b/>
          <w:bCs/>
          <w:sz w:val="22"/>
          <w:szCs w:val="23"/>
        </w:rPr>
        <w:t>INKE-</w:t>
      </w:r>
      <w:r w:rsidR="007F39BE">
        <w:rPr>
          <w:b/>
          <w:bCs/>
          <w:sz w:val="22"/>
          <w:szCs w:val="23"/>
        </w:rPr>
        <w:t xml:space="preserve"> 101 ATATÜRK İLKELERİ VE I</w:t>
      </w:r>
      <w:r w:rsidR="003125E9">
        <w:rPr>
          <w:b/>
          <w:bCs/>
          <w:sz w:val="22"/>
          <w:szCs w:val="23"/>
        </w:rPr>
        <w:t>NKILAP TARİHİ I (2+0) AKTS-2</w:t>
      </w:r>
    </w:p>
    <w:p w:rsidR="00274110" w:rsidRPr="00033FD7" w:rsidRDefault="00274110" w:rsidP="0073591E">
      <w:pPr>
        <w:pStyle w:val="Default"/>
        <w:jc w:val="both"/>
        <w:rPr>
          <w:sz w:val="22"/>
          <w:szCs w:val="23"/>
        </w:rPr>
      </w:pPr>
      <w:r w:rsidRPr="00033FD7">
        <w:rPr>
          <w:sz w:val="22"/>
          <w:szCs w:val="23"/>
        </w:rPr>
        <w:t xml:space="preserve">Temel Kavramlar, Türk İnkılâbı Öncesinde Osmanlı Devletinin Yaptığı Islahatlar, Türk İnkılâplarının Hazırlık Dönemi, Türk İstiklâl Savaşı, Modern Türkiye´nin Doğuş ve Gelişim Süreci İçindeki Olaylar, Fikirler ve İlkeler. </w:t>
      </w:r>
    </w:p>
    <w:p w:rsidR="00033FD7" w:rsidRDefault="00033FD7" w:rsidP="0073591E">
      <w:pPr>
        <w:pStyle w:val="Default"/>
        <w:jc w:val="both"/>
        <w:rPr>
          <w:b/>
          <w:bCs/>
          <w:sz w:val="22"/>
          <w:szCs w:val="23"/>
        </w:rPr>
      </w:pPr>
    </w:p>
    <w:p w:rsidR="00274110" w:rsidRPr="00033FD7" w:rsidRDefault="00F36E69" w:rsidP="0073591E">
      <w:pPr>
        <w:pStyle w:val="Default"/>
        <w:jc w:val="both"/>
        <w:rPr>
          <w:sz w:val="22"/>
          <w:szCs w:val="23"/>
        </w:rPr>
      </w:pPr>
      <w:r>
        <w:rPr>
          <w:b/>
          <w:bCs/>
          <w:sz w:val="22"/>
          <w:szCs w:val="23"/>
        </w:rPr>
        <w:t>YDE-</w:t>
      </w:r>
      <w:r w:rsidR="007F39BE" w:rsidRPr="00033FD7">
        <w:rPr>
          <w:b/>
          <w:bCs/>
          <w:sz w:val="22"/>
          <w:szCs w:val="23"/>
        </w:rPr>
        <w:t xml:space="preserve"> 101 YABANCI DİL I (2+1) AKTS-</w:t>
      </w:r>
      <w:r w:rsidR="00454EF9">
        <w:rPr>
          <w:b/>
          <w:bCs/>
          <w:sz w:val="22"/>
          <w:szCs w:val="23"/>
        </w:rPr>
        <w:t>2</w:t>
      </w:r>
    </w:p>
    <w:p w:rsidR="00274110" w:rsidRPr="00033FD7" w:rsidRDefault="00274110" w:rsidP="0073591E">
      <w:pPr>
        <w:pStyle w:val="Default"/>
        <w:jc w:val="both"/>
        <w:rPr>
          <w:sz w:val="22"/>
          <w:szCs w:val="23"/>
        </w:rPr>
      </w:pPr>
      <w:r w:rsidRPr="00033FD7">
        <w:rPr>
          <w:sz w:val="22"/>
          <w:szCs w:val="23"/>
        </w:rPr>
        <w:t xml:space="preserve">Geniş, Gelecek ve Geçmiş Zamanda Cümleler Kurma, Konuşma, Yazma, Dinleme-Anlama, Okuma-Anlama. Öğrencilerin Sonraki Yıllarda Görecekleri Mesleki İngilizce İhtiyaçlarını Takip Edebilmeleri, İngilizceye Temel Oluşturacak Seviyede İngilizce Dilbilgisi, Kelime Dağarcığı, Okuduğunu Anlama, Sözlü Anlatım ve Yazma Becerileri. </w:t>
      </w:r>
    </w:p>
    <w:p w:rsidR="00033FD7" w:rsidRDefault="00033FD7" w:rsidP="0073591E">
      <w:pPr>
        <w:pStyle w:val="Default"/>
        <w:rPr>
          <w:b/>
          <w:bCs/>
          <w:sz w:val="22"/>
          <w:szCs w:val="23"/>
        </w:rPr>
      </w:pPr>
    </w:p>
    <w:p w:rsidR="00274110" w:rsidRPr="00033FD7" w:rsidRDefault="00F36E69" w:rsidP="0073591E">
      <w:pPr>
        <w:pStyle w:val="Default"/>
        <w:jc w:val="both"/>
        <w:rPr>
          <w:sz w:val="22"/>
          <w:szCs w:val="23"/>
        </w:rPr>
      </w:pPr>
      <w:r>
        <w:rPr>
          <w:b/>
          <w:bCs/>
          <w:sz w:val="22"/>
          <w:szCs w:val="23"/>
        </w:rPr>
        <w:t>YPH-</w:t>
      </w:r>
      <w:r w:rsidR="007F39BE" w:rsidRPr="00033FD7">
        <w:rPr>
          <w:b/>
          <w:bCs/>
          <w:sz w:val="22"/>
          <w:szCs w:val="23"/>
        </w:rPr>
        <w:t xml:space="preserve"> 10</w:t>
      </w:r>
      <w:r>
        <w:rPr>
          <w:b/>
          <w:bCs/>
          <w:sz w:val="22"/>
          <w:szCs w:val="23"/>
        </w:rPr>
        <w:t>3</w:t>
      </w:r>
      <w:r w:rsidR="007F39BE" w:rsidRPr="00033FD7">
        <w:rPr>
          <w:b/>
          <w:bCs/>
          <w:sz w:val="22"/>
          <w:szCs w:val="23"/>
        </w:rPr>
        <w:t xml:space="preserve"> MATEMATİK I (2+0) AKTS-3 </w:t>
      </w:r>
    </w:p>
    <w:p w:rsidR="00274110" w:rsidRPr="00033FD7" w:rsidRDefault="00274110" w:rsidP="0073591E">
      <w:pPr>
        <w:pStyle w:val="Default"/>
        <w:jc w:val="both"/>
        <w:rPr>
          <w:sz w:val="22"/>
          <w:szCs w:val="23"/>
        </w:rPr>
      </w:pPr>
      <w:r w:rsidRPr="00033FD7">
        <w:rPr>
          <w:sz w:val="22"/>
          <w:szCs w:val="23"/>
        </w:rPr>
        <w:t xml:space="preserve">Sayılar, Sayılarla İlgili İşlemler ve Sayı Sistemleri, Eşitsizlikler ve Denklemler, Fonksiyonlar, Logaritma, Trigonometri, Karmaşık Sayılar, Katı Cisimlerde Alan-Hacim </w:t>
      </w:r>
    </w:p>
    <w:p w:rsidR="00033FD7" w:rsidRDefault="00033FD7" w:rsidP="0073591E">
      <w:pPr>
        <w:pStyle w:val="Default"/>
        <w:jc w:val="both"/>
        <w:rPr>
          <w:b/>
          <w:bCs/>
          <w:sz w:val="22"/>
          <w:szCs w:val="23"/>
        </w:rPr>
      </w:pPr>
    </w:p>
    <w:p w:rsidR="007F39BE" w:rsidRDefault="007F39BE" w:rsidP="0073591E">
      <w:pPr>
        <w:pStyle w:val="Default"/>
        <w:rPr>
          <w:sz w:val="22"/>
          <w:szCs w:val="23"/>
        </w:rPr>
      </w:pPr>
    </w:p>
    <w:p w:rsidR="007F39BE" w:rsidRDefault="00F36E69" w:rsidP="0073591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YPH-101 </w:t>
      </w:r>
      <w:r w:rsidR="007F39BE" w:rsidRPr="007F39BE">
        <w:rPr>
          <w:rFonts w:ascii="Times New Roman" w:hAnsi="Times New Roman" w:cs="Times New Roman"/>
          <w:b/>
          <w:color w:val="000000"/>
          <w:sz w:val="24"/>
          <w:szCs w:val="24"/>
        </w:rPr>
        <w:t xml:space="preserve">BİLGİ VE İLETİŞİM </w:t>
      </w:r>
      <w:r w:rsidR="003125E9">
        <w:rPr>
          <w:rFonts w:ascii="Times New Roman" w:hAnsi="Times New Roman" w:cs="Times New Roman"/>
          <w:b/>
          <w:color w:val="000000"/>
          <w:sz w:val="24"/>
          <w:szCs w:val="24"/>
        </w:rPr>
        <w:t>TEKNOLOJİLERİ (2+0) 3</w:t>
      </w:r>
      <w:r w:rsidR="007F39BE" w:rsidRPr="007F39BE">
        <w:rPr>
          <w:rFonts w:ascii="Times New Roman" w:hAnsi="Times New Roman" w:cs="Times New Roman"/>
          <w:b/>
          <w:color w:val="000000"/>
          <w:sz w:val="24"/>
          <w:szCs w:val="24"/>
        </w:rPr>
        <w:t xml:space="preserve"> AKTS</w:t>
      </w:r>
    </w:p>
    <w:p w:rsidR="00232727" w:rsidRDefault="00232727" w:rsidP="00232727">
      <w:pPr>
        <w:autoSpaceDE w:val="0"/>
        <w:autoSpaceDN w:val="0"/>
        <w:adjustRightInd w:val="0"/>
        <w:spacing w:after="0" w:line="240" w:lineRule="auto"/>
        <w:jc w:val="both"/>
        <w:rPr>
          <w:rFonts w:ascii="Times New Roman" w:hAnsi="Times New Roman" w:cs="Times New Roman"/>
          <w:color w:val="000000"/>
          <w:sz w:val="24"/>
          <w:szCs w:val="20"/>
        </w:rPr>
      </w:pPr>
      <w:r w:rsidRPr="007F39BE">
        <w:rPr>
          <w:rFonts w:ascii="Times New Roman" w:hAnsi="Times New Roman" w:cs="Times New Roman"/>
          <w:color w:val="000000"/>
          <w:sz w:val="24"/>
          <w:szCs w:val="20"/>
        </w:rPr>
        <w:t xml:space="preserve">Bilgisayar donanımı, yazılım ve işletim sistemi, internet </w:t>
      </w:r>
      <w:proofErr w:type="gramStart"/>
      <w:r w:rsidRPr="007F39BE">
        <w:rPr>
          <w:rFonts w:ascii="Times New Roman" w:hAnsi="Times New Roman" w:cs="Times New Roman"/>
          <w:color w:val="000000"/>
          <w:sz w:val="24"/>
          <w:szCs w:val="20"/>
        </w:rPr>
        <w:t>ve   internet</w:t>
      </w:r>
      <w:proofErr w:type="gramEnd"/>
      <w:r w:rsidRPr="007F39BE">
        <w:rPr>
          <w:rFonts w:ascii="Times New Roman" w:hAnsi="Times New Roman" w:cs="Times New Roman"/>
          <w:color w:val="000000"/>
          <w:sz w:val="24"/>
          <w:szCs w:val="20"/>
        </w:rPr>
        <w:t xml:space="preserve"> </w:t>
      </w:r>
      <w:proofErr w:type="spellStart"/>
      <w:r w:rsidRPr="007F39BE">
        <w:rPr>
          <w:rFonts w:ascii="Times New Roman" w:hAnsi="Times New Roman" w:cs="Times New Roman"/>
          <w:color w:val="000000"/>
          <w:sz w:val="24"/>
          <w:szCs w:val="20"/>
        </w:rPr>
        <w:t>tarayı-cısı</w:t>
      </w:r>
      <w:proofErr w:type="spellEnd"/>
      <w:r w:rsidRPr="007F39BE">
        <w:rPr>
          <w:rFonts w:ascii="Times New Roman" w:hAnsi="Times New Roman" w:cs="Times New Roman"/>
          <w:color w:val="000000"/>
          <w:sz w:val="24"/>
          <w:szCs w:val="20"/>
        </w:rPr>
        <w:t xml:space="preserve">, elektronik posta yönetimi, haber grupları ve forumlar, web tabanlı öğrenme, kelime işlemci, ,işlem tablosu, sunum hazırlama, internet ve kariyer, kişisel web sitesi hazırlama, e-ticaret, tanıtıcı materyal hazırlama </w:t>
      </w:r>
    </w:p>
    <w:p w:rsidR="00232727" w:rsidRDefault="00232727" w:rsidP="00232727">
      <w:pPr>
        <w:autoSpaceDE w:val="0"/>
        <w:autoSpaceDN w:val="0"/>
        <w:adjustRightInd w:val="0"/>
        <w:spacing w:after="0" w:line="240" w:lineRule="auto"/>
        <w:jc w:val="both"/>
        <w:rPr>
          <w:rFonts w:ascii="Times New Roman" w:hAnsi="Times New Roman" w:cs="Times New Roman"/>
          <w:color w:val="000000"/>
          <w:sz w:val="24"/>
          <w:szCs w:val="20"/>
        </w:rPr>
      </w:pPr>
    </w:p>
    <w:p w:rsidR="00232727" w:rsidRPr="00D42644" w:rsidRDefault="00232727" w:rsidP="00232727">
      <w:pPr>
        <w:autoSpaceDE w:val="0"/>
        <w:autoSpaceDN w:val="0"/>
        <w:adjustRightInd w:val="0"/>
        <w:spacing w:after="0" w:line="240" w:lineRule="auto"/>
        <w:jc w:val="both"/>
        <w:rPr>
          <w:rFonts w:ascii="Times New Roman" w:hAnsi="Times New Roman" w:cs="Times New Roman"/>
          <w:b/>
          <w:color w:val="000000"/>
          <w:sz w:val="24"/>
          <w:szCs w:val="20"/>
        </w:rPr>
      </w:pPr>
      <w:r w:rsidRPr="00D42644">
        <w:rPr>
          <w:rFonts w:ascii="Times New Roman" w:hAnsi="Times New Roman" w:cs="Times New Roman"/>
          <w:b/>
          <w:color w:val="000000"/>
          <w:sz w:val="24"/>
          <w:szCs w:val="20"/>
        </w:rPr>
        <w:t>YPH-107 MEKTUP POSTASI (3+0) 4 AKTS</w:t>
      </w:r>
    </w:p>
    <w:p w:rsidR="00232727" w:rsidRDefault="00232727" w:rsidP="00232727">
      <w:pPr>
        <w:jc w:val="both"/>
        <w:rPr>
          <w:rFonts w:ascii="Arial" w:hAnsi="Arial" w:cs="Arial"/>
          <w:bCs/>
        </w:rPr>
      </w:pPr>
      <w:r w:rsidRPr="00167BB9">
        <w:rPr>
          <w:rFonts w:ascii="Arial" w:hAnsi="Arial" w:cs="Arial"/>
        </w:rPr>
        <w:t>Modüller/İçerik/Konular</w:t>
      </w:r>
      <w:r>
        <w:rPr>
          <w:rFonts w:ascii="Arial" w:hAnsi="Arial" w:cs="Arial"/>
        </w:rPr>
        <w:t xml:space="preserve">, </w:t>
      </w:r>
      <w:r>
        <w:rPr>
          <w:rFonts w:ascii="Arial" w:hAnsi="Arial" w:cs="Arial"/>
          <w:bCs/>
        </w:rPr>
        <w:t xml:space="preserve">Mektup Postası Gönderilerinin Genel Tanımı, </w:t>
      </w:r>
      <w:proofErr w:type="spellStart"/>
      <w:r>
        <w:rPr>
          <w:rFonts w:ascii="Arial" w:hAnsi="Arial" w:cs="Arial"/>
          <w:bCs/>
        </w:rPr>
        <w:t>MPG’lerin</w:t>
      </w:r>
      <w:proofErr w:type="spellEnd"/>
      <w:r>
        <w:rPr>
          <w:rFonts w:ascii="Arial" w:hAnsi="Arial" w:cs="Arial"/>
          <w:bCs/>
        </w:rPr>
        <w:t xml:space="preserve"> Sınıflandırılması, LC Maddeleri, AO Maddeleri, Tekel Kapsamı ve İstisnaları, </w:t>
      </w:r>
      <w:proofErr w:type="spellStart"/>
      <w:r>
        <w:rPr>
          <w:rFonts w:ascii="Arial" w:hAnsi="Arial" w:cs="Arial"/>
          <w:bCs/>
        </w:rPr>
        <w:t>MPG’Lerinin</w:t>
      </w:r>
      <w:proofErr w:type="spellEnd"/>
      <w:r>
        <w:rPr>
          <w:rFonts w:ascii="Arial" w:hAnsi="Arial" w:cs="Arial"/>
          <w:bCs/>
        </w:rPr>
        <w:t xml:space="preserve"> Ücretlendirilmesi, </w:t>
      </w:r>
      <w:r>
        <w:rPr>
          <w:rFonts w:ascii="Arial" w:hAnsi="Arial" w:cs="Arial"/>
        </w:rPr>
        <w:t xml:space="preserve">Ücret Bağışıklıkları, </w:t>
      </w:r>
      <w:proofErr w:type="spellStart"/>
      <w:r>
        <w:rPr>
          <w:rFonts w:ascii="Arial" w:hAnsi="Arial" w:cs="Arial"/>
        </w:rPr>
        <w:t>İtenebilecek</w:t>
      </w:r>
      <w:proofErr w:type="spellEnd"/>
      <w:r>
        <w:rPr>
          <w:rFonts w:ascii="Arial" w:hAnsi="Arial" w:cs="Arial"/>
        </w:rPr>
        <w:t xml:space="preserve"> Ek Hizmetler, </w:t>
      </w:r>
      <w:r>
        <w:rPr>
          <w:rFonts w:ascii="Arial" w:hAnsi="Arial" w:cs="Arial"/>
          <w:bCs/>
        </w:rPr>
        <w:t xml:space="preserve">Pul ve </w:t>
      </w:r>
      <w:proofErr w:type="spellStart"/>
      <w:r>
        <w:rPr>
          <w:rFonts w:ascii="Arial" w:hAnsi="Arial" w:cs="Arial"/>
          <w:bCs/>
        </w:rPr>
        <w:t>Pulculuk</w:t>
      </w:r>
      <w:proofErr w:type="spellEnd"/>
      <w:r>
        <w:rPr>
          <w:rFonts w:ascii="Arial" w:hAnsi="Arial" w:cs="Arial"/>
          <w:bCs/>
        </w:rPr>
        <w:t xml:space="preserve">, Ücret Ödeme Şekilleri, Uluslar arası Cevap Kuponu ve P.P Damgalı </w:t>
      </w:r>
      <w:proofErr w:type="spellStart"/>
      <w:r>
        <w:rPr>
          <w:rFonts w:ascii="Arial" w:hAnsi="Arial" w:cs="Arial"/>
          <w:bCs/>
        </w:rPr>
        <w:t>Gönd</w:t>
      </w:r>
      <w:proofErr w:type="spellEnd"/>
      <w:r>
        <w:rPr>
          <w:rFonts w:ascii="Arial" w:hAnsi="Arial" w:cs="Arial"/>
          <w:bCs/>
        </w:rPr>
        <w:t xml:space="preserve">, </w:t>
      </w:r>
      <w:proofErr w:type="spellStart"/>
      <w:r>
        <w:rPr>
          <w:rFonts w:ascii="Arial" w:hAnsi="Arial" w:cs="Arial"/>
          <w:bCs/>
        </w:rPr>
        <w:t>Takse</w:t>
      </w:r>
      <w:proofErr w:type="spellEnd"/>
      <w:r>
        <w:rPr>
          <w:rFonts w:ascii="Arial" w:hAnsi="Arial" w:cs="Arial"/>
          <w:bCs/>
        </w:rPr>
        <w:t xml:space="preserve"> İşlemleri, Reklamasyon İşlemleri, </w:t>
      </w:r>
      <w:proofErr w:type="gramStart"/>
      <w:r>
        <w:rPr>
          <w:rFonts w:ascii="Arial" w:hAnsi="Arial" w:cs="Arial"/>
          <w:bCs/>
        </w:rPr>
        <w:t>Tazminat  ve</w:t>
      </w:r>
      <w:proofErr w:type="gramEnd"/>
      <w:r>
        <w:rPr>
          <w:rFonts w:ascii="Arial" w:hAnsi="Arial" w:cs="Arial"/>
          <w:bCs/>
        </w:rPr>
        <w:t xml:space="preserve"> Sorumluluk,</w:t>
      </w:r>
    </w:p>
    <w:p w:rsidR="00232727" w:rsidRDefault="00232727" w:rsidP="00232727">
      <w:pPr>
        <w:jc w:val="both"/>
      </w:pPr>
    </w:p>
    <w:p w:rsidR="00232727" w:rsidRPr="007F39BE" w:rsidRDefault="00232727" w:rsidP="0073591E">
      <w:pPr>
        <w:autoSpaceDE w:val="0"/>
        <w:autoSpaceDN w:val="0"/>
        <w:adjustRightInd w:val="0"/>
        <w:spacing w:after="0" w:line="240" w:lineRule="auto"/>
        <w:jc w:val="both"/>
        <w:rPr>
          <w:rFonts w:ascii="Times New Roman" w:hAnsi="Times New Roman" w:cs="Times New Roman"/>
          <w:b/>
          <w:color w:val="000000"/>
          <w:sz w:val="24"/>
          <w:szCs w:val="24"/>
        </w:rPr>
      </w:pPr>
    </w:p>
    <w:tbl>
      <w:tblPr>
        <w:tblW w:w="0" w:type="auto"/>
        <w:tblInd w:w="-34" w:type="dxa"/>
        <w:tblBorders>
          <w:top w:val="nil"/>
          <w:left w:val="nil"/>
          <w:bottom w:val="nil"/>
          <w:right w:val="nil"/>
        </w:tblBorders>
        <w:tblLayout w:type="fixed"/>
        <w:tblLook w:val="0000" w:firstRow="0" w:lastRow="0" w:firstColumn="0" w:lastColumn="0" w:noHBand="0" w:noVBand="0"/>
      </w:tblPr>
      <w:tblGrid>
        <w:gridCol w:w="8931"/>
      </w:tblGrid>
      <w:tr w:rsidR="007F39BE" w:rsidRPr="007F39BE" w:rsidTr="00232727">
        <w:trPr>
          <w:trHeight w:val="437"/>
        </w:trPr>
        <w:tc>
          <w:tcPr>
            <w:tcW w:w="8931" w:type="dxa"/>
          </w:tcPr>
          <w:p w:rsidR="00AE5842" w:rsidRPr="00AE5842" w:rsidRDefault="00AE5842" w:rsidP="0073591E">
            <w:pPr>
              <w:pStyle w:val="Default"/>
              <w:jc w:val="both"/>
              <w:rPr>
                <w:b/>
                <w:szCs w:val="23"/>
              </w:rPr>
            </w:pPr>
            <w:r w:rsidRPr="00AE5842">
              <w:rPr>
                <w:b/>
                <w:bCs/>
                <w:szCs w:val="23"/>
              </w:rPr>
              <w:t xml:space="preserve">YPH-105 AYRIM, SEVK, DAĞITIM 1 </w:t>
            </w:r>
            <w:r>
              <w:rPr>
                <w:b/>
                <w:bCs/>
                <w:szCs w:val="23"/>
              </w:rPr>
              <w:t>(</w:t>
            </w:r>
            <w:r w:rsidRPr="00AE5842">
              <w:rPr>
                <w:b/>
                <w:bCs/>
                <w:szCs w:val="23"/>
              </w:rPr>
              <w:t xml:space="preserve"> </w:t>
            </w:r>
            <w:r>
              <w:rPr>
                <w:b/>
                <w:bCs/>
                <w:szCs w:val="23"/>
              </w:rPr>
              <w:t>4+0</w:t>
            </w:r>
            <w:r w:rsidR="000F3AA9">
              <w:rPr>
                <w:b/>
                <w:bCs/>
                <w:szCs w:val="23"/>
              </w:rPr>
              <w:t>) AKTS- 5</w:t>
            </w:r>
          </w:p>
          <w:p w:rsidR="00AE5842" w:rsidRPr="00AE5842" w:rsidRDefault="00AE5842" w:rsidP="0073591E">
            <w:pPr>
              <w:pStyle w:val="Default"/>
              <w:jc w:val="both"/>
              <w:rPr>
                <w:szCs w:val="23"/>
              </w:rPr>
            </w:pPr>
            <w:proofErr w:type="gramStart"/>
            <w:r w:rsidRPr="00AE5842">
              <w:rPr>
                <w:szCs w:val="23"/>
              </w:rPr>
              <w:t xml:space="preserve">Dağıtım Hizmetleri Yönetmeliği ile Postanın Ayırım ve Sevkine İlişkin Usul ve Esaslar ve Dağıtım Mevzuatı, Posta Sevk Sistemi, </w:t>
            </w:r>
            <w:proofErr w:type="spellStart"/>
            <w:r w:rsidRPr="00AE5842">
              <w:rPr>
                <w:szCs w:val="23"/>
              </w:rPr>
              <w:t>Liyas</w:t>
            </w:r>
            <w:proofErr w:type="spellEnd"/>
            <w:r w:rsidRPr="00AE5842">
              <w:rPr>
                <w:szCs w:val="23"/>
              </w:rPr>
              <w:t xml:space="preserve"> ve </w:t>
            </w:r>
            <w:proofErr w:type="spellStart"/>
            <w:r w:rsidRPr="00AE5842">
              <w:rPr>
                <w:szCs w:val="23"/>
              </w:rPr>
              <w:t>Liyas</w:t>
            </w:r>
            <w:proofErr w:type="spellEnd"/>
            <w:r w:rsidRPr="00AE5842">
              <w:rPr>
                <w:szCs w:val="23"/>
              </w:rPr>
              <w:t xml:space="preserve"> Etiketi Düzenlenmesi, Torba Kap Kafes Düzenlemesi, Posta Teslim Bordrosu, Postada Merkezlerin Sınıflandırılması ve Aracı Merkezlerin Görevleri, Lokal ve Sabit Merkezlerin Görevleri, Merkezin Organizasyon Yapısına Göre Ayrım Kasalarının Tasnifi, Gönderilerin Dağıtım Hizmetine Hazırlanması, Dağıtım Götürülemeyecek Gönderiler ve Yanlış Gelen Gönderilere İlişkin Bilgi. </w:t>
            </w:r>
            <w:proofErr w:type="gramEnd"/>
          </w:p>
          <w:p w:rsidR="007F39BE" w:rsidRDefault="00FB7F81" w:rsidP="0073591E">
            <w:pPr>
              <w:tabs>
                <w:tab w:val="left" w:pos="3405"/>
              </w:tabs>
              <w:autoSpaceDE w:val="0"/>
              <w:autoSpaceDN w:val="0"/>
              <w:adjustRightInd w:val="0"/>
              <w:spacing w:after="0" w:line="240" w:lineRule="auto"/>
              <w:ind w:right="-108"/>
              <w:jc w:val="both"/>
              <w:rPr>
                <w:rFonts w:ascii="Arial" w:hAnsi="Arial" w:cs="Arial"/>
                <w:color w:val="000000"/>
                <w:sz w:val="24"/>
                <w:szCs w:val="24"/>
              </w:rPr>
            </w:pPr>
            <w:r>
              <w:rPr>
                <w:rFonts w:ascii="Arial" w:hAnsi="Arial" w:cs="Arial"/>
                <w:color w:val="000000"/>
                <w:sz w:val="24"/>
                <w:szCs w:val="24"/>
              </w:rPr>
              <w:tab/>
            </w:r>
          </w:p>
          <w:p w:rsidR="00FB7F81" w:rsidRDefault="00FB7F81" w:rsidP="0073591E">
            <w:pPr>
              <w:autoSpaceDE w:val="0"/>
              <w:autoSpaceDN w:val="0"/>
              <w:adjustRightInd w:val="0"/>
              <w:spacing w:after="0" w:line="240" w:lineRule="auto"/>
              <w:ind w:right="-108"/>
              <w:jc w:val="both"/>
              <w:rPr>
                <w:rFonts w:ascii="Arial" w:hAnsi="Arial" w:cs="Arial"/>
                <w:color w:val="000000"/>
                <w:sz w:val="24"/>
                <w:szCs w:val="24"/>
              </w:rPr>
            </w:pPr>
          </w:p>
          <w:p w:rsidR="00FB7F81" w:rsidRDefault="00FB7F81" w:rsidP="0073591E">
            <w:pPr>
              <w:autoSpaceDE w:val="0"/>
              <w:autoSpaceDN w:val="0"/>
              <w:adjustRightInd w:val="0"/>
              <w:spacing w:after="0" w:line="240" w:lineRule="auto"/>
              <w:ind w:right="-108"/>
              <w:jc w:val="both"/>
              <w:rPr>
                <w:rFonts w:ascii="Arial" w:hAnsi="Arial" w:cs="Arial"/>
                <w:color w:val="000000"/>
                <w:sz w:val="24"/>
                <w:szCs w:val="24"/>
              </w:rPr>
            </w:pPr>
          </w:p>
          <w:p w:rsidR="00FB7F81" w:rsidRPr="00FB7F81" w:rsidRDefault="00F36E69" w:rsidP="0073591E">
            <w:pPr>
              <w:pStyle w:val="Default"/>
              <w:jc w:val="both"/>
              <w:rPr>
                <w:b/>
                <w:szCs w:val="23"/>
              </w:rPr>
            </w:pPr>
            <w:r>
              <w:rPr>
                <w:b/>
                <w:szCs w:val="23"/>
              </w:rPr>
              <w:t xml:space="preserve">YPH-109 </w:t>
            </w:r>
            <w:r w:rsidR="00FB7F81" w:rsidRPr="00FB7F81">
              <w:rPr>
                <w:b/>
                <w:szCs w:val="23"/>
              </w:rPr>
              <w:t>TELGRAF V</w:t>
            </w:r>
            <w:r w:rsidR="00687526">
              <w:rPr>
                <w:b/>
                <w:szCs w:val="23"/>
              </w:rPr>
              <w:t>E ACALE POSTA HİZMETLERİ (4+0) 5</w:t>
            </w:r>
            <w:r w:rsidR="00FB7F81" w:rsidRPr="00FB7F81">
              <w:rPr>
                <w:b/>
                <w:szCs w:val="23"/>
              </w:rPr>
              <w:t xml:space="preserve"> AKTS</w:t>
            </w:r>
          </w:p>
          <w:p w:rsidR="00FB7F81" w:rsidRPr="00FB7F81" w:rsidRDefault="00FB7F81" w:rsidP="0073591E">
            <w:pPr>
              <w:pStyle w:val="Default"/>
              <w:jc w:val="both"/>
              <w:rPr>
                <w:szCs w:val="23"/>
              </w:rPr>
            </w:pPr>
            <w:r w:rsidRPr="00FB7F81">
              <w:rPr>
                <w:szCs w:val="23"/>
              </w:rPr>
              <w:t>Amaç-Kapsam ve Deyimler, Telgrafın Tarifi ve Yazılma Usulü, Suç unsuru Taşıyan Telgraflar, İtiraz-ı Kayıt, Kelime Sayımı ve Ücretlendirme, Ücretlerin Tahsili, Ücretsiz Telgraflar, Telgraf Türleri, Telgrafların Kabulü, Telgrafların İletimi (Keşidesi), Telgrafların Alıcılarına Teslimi, Köy-İçlerine Rahatça Girilemeyen Yerler Varışlı Telgraflar, İletimi veya Teslimi Durdurulan Telgraflar, PTT’nin Sorumluluğu ve Sorumluluktan Kurtulma</w:t>
            </w:r>
          </w:p>
          <w:p w:rsidR="00790E3C" w:rsidRDefault="00790E3C" w:rsidP="0073591E">
            <w:pPr>
              <w:pStyle w:val="Default"/>
              <w:jc w:val="both"/>
              <w:rPr>
                <w:szCs w:val="23"/>
              </w:rPr>
            </w:pPr>
          </w:p>
          <w:p w:rsidR="00FB7F81" w:rsidRDefault="00790E3C" w:rsidP="0073591E">
            <w:pPr>
              <w:pStyle w:val="Default"/>
              <w:jc w:val="both"/>
              <w:rPr>
                <w:b/>
                <w:szCs w:val="23"/>
              </w:rPr>
            </w:pPr>
            <w:r w:rsidRPr="00790E3C">
              <w:rPr>
                <w:b/>
                <w:szCs w:val="23"/>
              </w:rPr>
              <w:t>YPH-153- PROTOKOL VE GÖRGÜ KURALLARI</w:t>
            </w:r>
            <w:r w:rsidR="00AE4A6A">
              <w:rPr>
                <w:b/>
                <w:szCs w:val="23"/>
              </w:rPr>
              <w:t xml:space="preserve">      (2+0 – 2 Kredi)  2 </w:t>
            </w:r>
            <w:proofErr w:type="spellStart"/>
            <w:r w:rsidR="00AE4A6A">
              <w:rPr>
                <w:b/>
                <w:szCs w:val="23"/>
              </w:rPr>
              <w:t>Akts</w:t>
            </w:r>
            <w:proofErr w:type="spellEnd"/>
          </w:p>
          <w:p w:rsidR="00790E3C" w:rsidRPr="00790E3C" w:rsidRDefault="00790E3C" w:rsidP="00790E3C">
            <w:pPr>
              <w:pStyle w:val="Default"/>
              <w:jc w:val="both"/>
              <w:rPr>
                <w:szCs w:val="23"/>
              </w:rPr>
            </w:pPr>
            <w:r w:rsidRPr="006D4998">
              <w:rPr>
                <w:szCs w:val="23"/>
              </w:rPr>
              <w:t>Sosyal davranışlar, nezaket, görgü ve protokol</w:t>
            </w:r>
            <w:r w:rsidRPr="00790E3C">
              <w:rPr>
                <w:szCs w:val="23"/>
              </w:rPr>
              <w:t xml:space="preserve">, </w:t>
            </w:r>
            <w:r w:rsidRPr="006D4998">
              <w:rPr>
                <w:szCs w:val="23"/>
              </w:rPr>
              <w:t>Toplumsal yaşamı düzenleyen sosyal davranış kuralları</w:t>
            </w:r>
            <w:r w:rsidRPr="00790E3C">
              <w:rPr>
                <w:szCs w:val="23"/>
              </w:rPr>
              <w:t xml:space="preserve">,  </w:t>
            </w:r>
            <w:r w:rsidRPr="006D4998">
              <w:rPr>
                <w:szCs w:val="23"/>
              </w:rPr>
              <w:t>Törenlerde ve toplantılarda protokol</w:t>
            </w:r>
            <w:r w:rsidRPr="00790E3C">
              <w:rPr>
                <w:szCs w:val="23"/>
              </w:rPr>
              <w:t xml:space="preserve">, </w:t>
            </w:r>
            <w:r w:rsidRPr="006D4998">
              <w:rPr>
                <w:szCs w:val="23"/>
              </w:rPr>
              <w:t>Kurum ve kuruluşlarda protokol</w:t>
            </w:r>
            <w:r w:rsidRPr="00790E3C">
              <w:rPr>
                <w:szCs w:val="23"/>
              </w:rPr>
              <w:t xml:space="preserve">, </w:t>
            </w:r>
            <w:r w:rsidRPr="006D4998">
              <w:rPr>
                <w:szCs w:val="23"/>
              </w:rPr>
              <w:t>Yazılı ve sözlü iletişimde protokol</w:t>
            </w:r>
            <w:r w:rsidRPr="00790E3C">
              <w:rPr>
                <w:szCs w:val="23"/>
              </w:rPr>
              <w:t xml:space="preserve">, </w:t>
            </w:r>
            <w:r w:rsidRPr="006D4998">
              <w:rPr>
                <w:szCs w:val="23"/>
              </w:rPr>
              <w:t>İş yaşamında sosyal davranışlar ve protokol</w:t>
            </w:r>
          </w:p>
          <w:p w:rsidR="007B0313" w:rsidRDefault="007B0313" w:rsidP="0073591E">
            <w:pPr>
              <w:pStyle w:val="Default"/>
              <w:jc w:val="both"/>
            </w:pPr>
          </w:p>
          <w:p w:rsidR="007B0313" w:rsidRDefault="007B0313" w:rsidP="0073591E">
            <w:pPr>
              <w:pStyle w:val="Default"/>
              <w:jc w:val="both"/>
              <w:rPr>
                <w:sz w:val="23"/>
                <w:szCs w:val="23"/>
              </w:rPr>
            </w:pPr>
            <w:r>
              <w:t xml:space="preserve"> </w:t>
            </w:r>
            <w:r w:rsidR="006D4998">
              <w:rPr>
                <w:b/>
                <w:bCs/>
                <w:sz w:val="23"/>
                <w:szCs w:val="23"/>
              </w:rPr>
              <w:t>YPH-</w:t>
            </w:r>
            <w:proofErr w:type="gramStart"/>
            <w:r w:rsidR="006D4998">
              <w:rPr>
                <w:b/>
                <w:bCs/>
                <w:sz w:val="23"/>
                <w:szCs w:val="23"/>
              </w:rPr>
              <w:t>151</w:t>
            </w:r>
            <w:r>
              <w:rPr>
                <w:b/>
                <w:bCs/>
                <w:sz w:val="23"/>
                <w:szCs w:val="23"/>
              </w:rPr>
              <w:t xml:space="preserve">  GENEL</w:t>
            </w:r>
            <w:proofErr w:type="gramEnd"/>
            <w:r>
              <w:rPr>
                <w:b/>
                <w:bCs/>
                <w:sz w:val="23"/>
                <w:szCs w:val="23"/>
              </w:rPr>
              <w:t xml:space="preserve"> İŞLETME (3+1) AKTS- 4 </w:t>
            </w:r>
          </w:p>
          <w:p w:rsidR="007B0313" w:rsidRDefault="007B0313" w:rsidP="0073591E">
            <w:pPr>
              <w:pStyle w:val="Default"/>
              <w:jc w:val="both"/>
              <w:rPr>
                <w:sz w:val="23"/>
                <w:szCs w:val="23"/>
              </w:rPr>
            </w:pPr>
            <w:r>
              <w:rPr>
                <w:sz w:val="23"/>
                <w:szCs w:val="23"/>
              </w:rPr>
              <w:t xml:space="preserve">Genel Kavramlar, Kuruluş Yeri Seçimi, Hukuksal Yapılar, İşletme Fonksiyonları (Yönetim, Organizasyon, Üretim, Pazarlama, İnsan Kaynakları, AR-GE, Halkla İlişkiler), İşletmeciliğe Giriş, İşletme Kuruluşu ve Çeşitleri, Yöneticilik ve Liderlik, Girişimcilik, İşletmelerde Kaos Yönetimi, İşletmelerde Markalaşma. </w:t>
            </w:r>
          </w:p>
          <w:p w:rsidR="007B0313" w:rsidRDefault="007B0313" w:rsidP="0073591E">
            <w:pPr>
              <w:autoSpaceDE w:val="0"/>
              <w:autoSpaceDN w:val="0"/>
              <w:adjustRightInd w:val="0"/>
              <w:spacing w:after="0" w:line="240" w:lineRule="auto"/>
              <w:jc w:val="both"/>
              <w:rPr>
                <w:rFonts w:ascii="Arial" w:hAnsi="Arial" w:cs="Arial"/>
                <w:color w:val="000000"/>
                <w:sz w:val="24"/>
                <w:szCs w:val="24"/>
              </w:rPr>
            </w:pPr>
          </w:p>
          <w:p w:rsidR="00255470" w:rsidRPr="00255470" w:rsidRDefault="00255470" w:rsidP="0073591E">
            <w:pPr>
              <w:pStyle w:val="Style15"/>
              <w:widowControl/>
              <w:tabs>
                <w:tab w:val="left" w:pos="5707"/>
              </w:tabs>
              <w:spacing w:before="53" w:line="240" w:lineRule="auto"/>
              <w:rPr>
                <w:rStyle w:val="FontStyle68"/>
                <w:sz w:val="24"/>
              </w:rPr>
            </w:pPr>
            <w:r w:rsidRPr="00255470">
              <w:rPr>
                <w:rStyle w:val="FontStyle68"/>
                <w:sz w:val="24"/>
              </w:rPr>
              <w:t>BEDEN EĞİTİMİ I (2+0) 2 AKTS</w:t>
            </w:r>
            <w:r w:rsidRPr="00255470">
              <w:rPr>
                <w:rStyle w:val="FontStyle68"/>
                <w:sz w:val="24"/>
              </w:rPr>
              <w:tab/>
              <w:t xml:space="preserve"> </w:t>
            </w:r>
          </w:p>
          <w:p w:rsidR="007B0313" w:rsidRPr="0016551B" w:rsidRDefault="00255470" w:rsidP="0016551B">
            <w:pPr>
              <w:pStyle w:val="Style10"/>
              <w:widowControl/>
              <w:spacing w:before="14" w:line="240" w:lineRule="auto"/>
              <w:rPr>
                <w:szCs w:val="22"/>
              </w:rPr>
            </w:pPr>
            <w:r w:rsidRPr="00255470">
              <w:rPr>
                <w:rStyle w:val="FontStyle69"/>
                <w:sz w:val="24"/>
              </w:rPr>
              <w:t>Beden eğitimi ve sporda temel kavramlar, bireysel ve takım sporları uygulamaları.</w:t>
            </w:r>
          </w:p>
          <w:p w:rsidR="007B0313" w:rsidRPr="00AE5842" w:rsidRDefault="007B0313" w:rsidP="0073591E">
            <w:pPr>
              <w:autoSpaceDE w:val="0"/>
              <w:autoSpaceDN w:val="0"/>
              <w:adjustRightInd w:val="0"/>
              <w:spacing w:after="0" w:line="240" w:lineRule="auto"/>
              <w:jc w:val="both"/>
              <w:rPr>
                <w:rFonts w:ascii="Arial" w:hAnsi="Arial" w:cs="Arial"/>
                <w:color w:val="000000"/>
                <w:sz w:val="24"/>
                <w:szCs w:val="24"/>
              </w:rPr>
            </w:pPr>
          </w:p>
        </w:tc>
      </w:tr>
    </w:tbl>
    <w:p w:rsidR="007F39BE" w:rsidRPr="00033FD7" w:rsidRDefault="007F39BE" w:rsidP="0073591E">
      <w:pPr>
        <w:pStyle w:val="Default"/>
        <w:rPr>
          <w:sz w:val="22"/>
          <w:szCs w:val="23"/>
        </w:rPr>
      </w:pPr>
    </w:p>
    <w:p w:rsidR="00D42644" w:rsidRPr="00752823" w:rsidRDefault="00274110" w:rsidP="0073591E">
      <w:pPr>
        <w:pStyle w:val="Default"/>
        <w:rPr>
          <w:b/>
          <w:bCs/>
          <w:color w:val="FF0000"/>
          <w:sz w:val="28"/>
          <w:szCs w:val="28"/>
        </w:rPr>
      </w:pPr>
      <w:r w:rsidRPr="00752823">
        <w:rPr>
          <w:b/>
          <w:bCs/>
          <w:color w:val="FF0000"/>
          <w:sz w:val="28"/>
          <w:szCs w:val="28"/>
        </w:rPr>
        <w:t>II. BAHAR YARIYIL</w:t>
      </w:r>
    </w:p>
    <w:p w:rsidR="00D42644" w:rsidRDefault="00274110" w:rsidP="0073591E">
      <w:pPr>
        <w:pStyle w:val="Default"/>
        <w:rPr>
          <w:szCs w:val="28"/>
        </w:rPr>
      </w:pPr>
      <w:r w:rsidRPr="00033FD7">
        <w:rPr>
          <w:b/>
          <w:bCs/>
          <w:szCs w:val="28"/>
        </w:rPr>
        <w:t xml:space="preserve"> </w:t>
      </w:r>
    </w:p>
    <w:p w:rsidR="00274110" w:rsidRPr="007B0313" w:rsidRDefault="007B0313" w:rsidP="0073591E">
      <w:pPr>
        <w:pStyle w:val="Default"/>
        <w:jc w:val="both"/>
        <w:rPr>
          <w:szCs w:val="23"/>
        </w:rPr>
      </w:pPr>
      <w:r w:rsidRPr="007B0313">
        <w:rPr>
          <w:b/>
          <w:bCs/>
          <w:sz w:val="28"/>
          <w:szCs w:val="23"/>
        </w:rPr>
        <w:t>TDE</w:t>
      </w:r>
      <w:r w:rsidRPr="007B0313">
        <w:rPr>
          <w:b/>
          <w:bCs/>
          <w:szCs w:val="23"/>
        </w:rPr>
        <w:t>-</w:t>
      </w:r>
      <w:r w:rsidR="00D42644" w:rsidRPr="007B0313">
        <w:rPr>
          <w:b/>
          <w:bCs/>
          <w:szCs w:val="23"/>
        </w:rPr>
        <w:t>10</w:t>
      </w:r>
      <w:r w:rsidRPr="007B0313">
        <w:rPr>
          <w:b/>
          <w:bCs/>
          <w:szCs w:val="23"/>
        </w:rPr>
        <w:t xml:space="preserve">1 </w:t>
      </w:r>
      <w:r w:rsidR="00D42644" w:rsidRPr="007B0313">
        <w:rPr>
          <w:b/>
          <w:bCs/>
          <w:szCs w:val="23"/>
        </w:rPr>
        <w:t xml:space="preserve">TÜRK DİLİ II (2+0) AKTS-2 </w:t>
      </w:r>
    </w:p>
    <w:p w:rsidR="00274110" w:rsidRPr="00033FD7" w:rsidRDefault="00274110" w:rsidP="0073591E">
      <w:pPr>
        <w:pStyle w:val="Default"/>
        <w:jc w:val="both"/>
        <w:rPr>
          <w:sz w:val="22"/>
          <w:szCs w:val="23"/>
        </w:rPr>
      </w:pPr>
      <w:r w:rsidRPr="00033FD7">
        <w:rPr>
          <w:sz w:val="22"/>
          <w:szCs w:val="23"/>
        </w:rPr>
        <w:t xml:space="preserve">Yazılı ve Sözlü Anlatım Türleri, Noktalama ve Yazım Kuralları, Anlatım Bozuklukları, Türk Dilinin Şekil Bilgisi, Cümlenin Ögeleri ve Cümle Çeşitleri, Anlatım Bozuklukları, İmlâ-Noktalama İşaretleri; Sunum, Şiir, Deneme, Kompozisyon, Hikâye, Gazete, Dergi Çalışmaları ve Uygulamaları. </w:t>
      </w:r>
    </w:p>
    <w:p w:rsidR="00AE5842" w:rsidRDefault="00AE5842" w:rsidP="0073591E">
      <w:pPr>
        <w:pStyle w:val="Default"/>
        <w:jc w:val="both"/>
        <w:rPr>
          <w:b/>
          <w:bCs/>
          <w:sz w:val="22"/>
          <w:szCs w:val="23"/>
        </w:rPr>
      </w:pPr>
    </w:p>
    <w:p w:rsidR="00274110" w:rsidRPr="007B0313" w:rsidRDefault="007B0313" w:rsidP="0073591E">
      <w:pPr>
        <w:pStyle w:val="Default"/>
        <w:jc w:val="both"/>
        <w:rPr>
          <w:szCs w:val="23"/>
        </w:rPr>
      </w:pPr>
      <w:r w:rsidRPr="007B0313">
        <w:rPr>
          <w:b/>
          <w:bCs/>
          <w:sz w:val="28"/>
          <w:szCs w:val="23"/>
        </w:rPr>
        <w:t>INKE</w:t>
      </w:r>
      <w:r w:rsidR="00D42644" w:rsidRPr="007B0313">
        <w:rPr>
          <w:b/>
          <w:bCs/>
          <w:szCs w:val="23"/>
        </w:rPr>
        <w:t xml:space="preserve"> 10</w:t>
      </w:r>
      <w:r w:rsidRPr="007B0313">
        <w:rPr>
          <w:b/>
          <w:bCs/>
          <w:szCs w:val="23"/>
        </w:rPr>
        <w:t>1</w:t>
      </w:r>
      <w:r w:rsidR="00D42644" w:rsidRPr="007B0313">
        <w:rPr>
          <w:b/>
          <w:bCs/>
          <w:szCs w:val="23"/>
        </w:rPr>
        <w:t xml:space="preserve"> ATATÜRK İLKELERİ VE İNKILAP TARİHİ II (2+0) AKTS-2 </w:t>
      </w:r>
    </w:p>
    <w:p w:rsidR="00274110" w:rsidRPr="00033FD7" w:rsidRDefault="00274110" w:rsidP="0073591E">
      <w:pPr>
        <w:pStyle w:val="Default"/>
        <w:jc w:val="both"/>
        <w:rPr>
          <w:sz w:val="22"/>
          <w:szCs w:val="23"/>
        </w:rPr>
      </w:pPr>
      <w:r w:rsidRPr="00033FD7">
        <w:rPr>
          <w:sz w:val="22"/>
          <w:szCs w:val="23"/>
        </w:rPr>
        <w:t xml:space="preserve">Atatürk Dönemi İnkılâpları, Türkiye Cumhuriyeti’nin Atatürk Dönemindeki Dış Siyaseti, Atatürk İlkeleri, Modern Türkiye´nin Doğuş ve Gelişim Süreci İçindeki Olaylar, Fikirler ve İlkeler. </w:t>
      </w:r>
    </w:p>
    <w:p w:rsidR="00AE5842" w:rsidRDefault="00AE5842" w:rsidP="0073591E">
      <w:pPr>
        <w:pStyle w:val="Default"/>
        <w:jc w:val="both"/>
        <w:rPr>
          <w:b/>
          <w:bCs/>
          <w:sz w:val="22"/>
          <w:szCs w:val="23"/>
        </w:rPr>
      </w:pPr>
    </w:p>
    <w:p w:rsidR="00274110" w:rsidRPr="007B0313" w:rsidRDefault="007B0313" w:rsidP="0073591E">
      <w:pPr>
        <w:pStyle w:val="Default"/>
        <w:jc w:val="both"/>
        <w:rPr>
          <w:szCs w:val="23"/>
        </w:rPr>
      </w:pPr>
      <w:r w:rsidRPr="007B0313">
        <w:rPr>
          <w:b/>
          <w:bCs/>
          <w:szCs w:val="23"/>
        </w:rPr>
        <w:t>YDE-</w:t>
      </w:r>
      <w:r w:rsidR="00D42644" w:rsidRPr="007B0313">
        <w:rPr>
          <w:b/>
          <w:bCs/>
          <w:szCs w:val="23"/>
        </w:rPr>
        <w:t>10</w:t>
      </w:r>
      <w:r w:rsidRPr="007B0313">
        <w:rPr>
          <w:b/>
          <w:bCs/>
          <w:szCs w:val="23"/>
        </w:rPr>
        <w:t>1</w:t>
      </w:r>
      <w:r w:rsidR="00D42644" w:rsidRPr="007B0313">
        <w:rPr>
          <w:b/>
          <w:bCs/>
          <w:szCs w:val="23"/>
        </w:rPr>
        <w:t xml:space="preserve"> YABANCI DİL II (2+1) AKTS-5 </w:t>
      </w:r>
    </w:p>
    <w:p w:rsidR="00274110" w:rsidRPr="00033FD7" w:rsidRDefault="00274110" w:rsidP="0073591E">
      <w:pPr>
        <w:pStyle w:val="Default"/>
        <w:jc w:val="both"/>
        <w:rPr>
          <w:sz w:val="22"/>
          <w:szCs w:val="23"/>
        </w:rPr>
      </w:pPr>
      <w:r w:rsidRPr="00033FD7">
        <w:rPr>
          <w:sz w:val="22"/>
          <w:szCs w:val="23"/>
        </w:rPr>
        <w:t xml:space="preserve">İngilizce Konuşma, Yazma, Dinleme-Anlama, Okuma-Anlama. Öğrencilerin Sonraki Yıllarda Karşılaşacakları Mesleki İngilizce Konularını Takip Edebilmeleri, İngilizceye Temel Oluşturacak Seviyede İngilizce Dilbilgisi, Kelime Dağarcığı, Okuduğunu Anlama, Sözlü Anlatım ve Yazma Becerileri </w:t>
      </w:r>
    </w:p>
    <w:p w:rsidR="00AE5842" w:rsidRDefault="00AE5842" w:rsidP="0073591E">
      <w:pPr>
        <w:pStyle w:val="Default"/>
        <w:rPr>
          <w:b/>
          <w:bCs/>
          <w:sz w:val="22"/>
          <w:szCs w:val="23"/>
        </w:rPr>
      </w:pPr>
    </w:p>
    <w:p w:rsidR="00274110" w:rsidRPr="007B0313" w:rsidRDefault="00F36E69" w:rsidP="0073591E">
      <w:pPr>
        <w:pStyle w:val="Default"/>
        <w:rPr>
          <w:szCs w:val="23"/>
        </w:rPr>
      </w:pPr>
      <w:r w:rsidRPr="007B0313">
        <w:rPr>
          <w:b/>
          <w:bCs/>
          <w:szCs w:val="23"/>
        </w:rPr>
        <w:t>YPH-</w:t>
      </w:r>
      <w:r w:rsidR="00D42644" w:rsidRPr="007B0313">
        <w:rPr>
          <w:b/>
          <w:bCs/>
          <w:szCs w:val="23"/>
        </w:rPr>
        <w:t xml:space="preserve"> </w:t>
      </w:r>
      <w:proofErr w:type="gramStart"/>
      <w:r w:rsidR="00D42644" w:rsidRPr="007B0313">
        <w:rPr>
          <w:b/>
          <w:bCs/>
          <w:szCs w:val="23"/>
        </w:rPr>
        <w:t>10</w:t>
      </w:r>
      <w:r w:rsidRPr="007B0313">
        <w:rPr>
          <w:b/>
          <w:bCs/>
          <w:szCs w:val="23"/>
        </w:rPr>
        <w:t xml:space="preserve">4 </w:t>
      </w:r>
      <w:r w:rsidR="00D42644" w:rsidRPr="007B0313">
        <w:rPr>
          <w:b/>
          <w:bCs/>
          <w:szCs w:val="23"/>
        </w:rPr>
        <w:t xml:space="preserve"> MATEMATİK</w:t>
      </w:r>
      <w:proofErr w:type="gramEnd"/>
      <w:r w:rsidR="00D42644" w:rsidRPr="007B0313">
        <w:rPr>
          <w:b/>
          <w:bCs/>
          <w:szCs w:val="23"/>
        </w:rPr>
        <w:t xml:space="preserve"> II (2+0) AKTS-3 </w:t>
      </w:r>
    </w:p>
    <w:p w:rsidR="00274110" w:rsidRPr="00033FD7" w:rsidRDefault="00274110" w:rsidP="0073591E">
      <w:pPr>
        <w:pStyle w:val="Default"/>
        <w:rPr>
          <w:sz w:val="22"/>
          <w:szCs w:val="23"/>
        </w:rPr>
      </w:pPr>
      <w:r w:rsidRPr="00033FD7">
        <w:rPr>
          <w:sz w:val="22"/>
          <w:szCs w:val="23"/>
        </w:rPr>
        <w:t xml:space="preserve">Lineer Denklem Sistemleri ve Matrisler, Limit ve Süreklilik, Türev ve Uygulamaları, İntegral ve Uygulamaları, Diferansiyel Denklemler, İstatistik. </w:t>
      </w:r>
    </w:p>
    <w:p w:rsidR="00AE5842" w:rsidRDefault="00AE5842" w:rsidP="0073591E">
      <w:pPr>
        <w:pStyle w:val="Default"/>
        <w:rPr>
          <w:b/>
          <w:bCs/>
          <w:sz w:val="22"/>
          <w:szCs w:val="23"/>
        </w:rPr>
      </w:pPr>
    </w:p>
    <w:p w:rsidR="00255470" w:rsidRDefault="00255470" w:rsidP="0073591E">
      <w:pPr>
        <w:pStyle w:val="Default"/>
        <w:rPr>
          <w:b/>
          <w:bCs/>
          <w:sz w:val="22"/>
          <w:szCs w:val="23"/>
        </w:rPr>
      </w:pPr>
    </w:p>
    <w:p w:rsidR="00255470" w:rsidRDefault="00255470" w:rsidP="0073591E">
      <w:pPr>
        <w:pStyle w:val="Default"/>
        <w:rPr>
          <w:b/>
          <w:bCs/>
          <w:sz w:val="22"/>
          <w:szCs w:val="23"/>
        </w:rPr>
      </w:pPr>
    </w:p>
    <w:p w:rsidR="00C35588" w:rsidRDefault="00C35588" w:rsidP="0073591E">
      <w:pPr>
        <w:pStyle w:val="Default"/>
        <w:rPr>
          <w:b/>
          <w:bCs/>
          <w:sz w:val="22"/>
          <w:szCs w:val="23"/>
        </w:rPr>
      </w:pPr>
    </w:p>
    <w:p w:rsidR="00C35588" w:rsidRDefault="00C35588" w:rsidP="0073591E">
      <w:pPr>
        <w:pStyle w:val="Default"/>
        <w:rPr>
          <w:b/>
          <w:bCs/>
          <w:sz w:val="22"/>
          <w:szCs w:val="23"/>
        </w:rPr>
      </w:pPr>
    </w:p>
    <w:p w:rsidR="00255470" w:rsidRDefault="00255470" w:rsidP="0073591E">
      <w:pPr>
        <w:pStyle w:val="Default"/>
        <w:rPr>
          <w:b/>
          <w:bCs/>
          <w:sz w:val="22"/>
          <w:szCs w:val="23"/>
        </w:rPr>
      </w:pPr>
    </w:p>
    <w:p w:rsidR="00274110" w:rsidRPr="007B0313" w:rsidRDefault="00F36E69" w:rsidP="0073591E">
      <w:pPr>
        <w:pStyle w:val="Default"/>
        <w:jc w:val="both"/>
        <w:rPr>
          <w:szCs w:val="23"/>
        </w:rPr>
      </w:pPr>
      <w:r w:rsidRPr="007B0313">
        <w:rPr>
          <w:b/>
          <w:bCs/>
          <w:szCs w:val="23"/>
        </w:rPr>
        <w:lastRenderedPageBreak/>
        <w:t>YPH-</w:t>
      </w:r>
      <w:r w:rsidR="00D42644" w:rsidRPr="007B0313">
        <w:rPr>
          <w:b/>
          <w:bCs/>
          <w:szCs w:val="23"/>
        </w:rPr>
        <w:t xml:space="preserve"> 102 GENEL MUHASEBE (2+0) AKTS- 3</w:t>
      </w:r>
    </w:p>
    <w:p w:rsidR="00274110" w:rsidRDefault="00274110" w:rsidP="0073591E">
      <w:pPr>
        <w:pStyle w:val="Default"/>
        <w:jc w:val="both"/>
        <w:rPr>
          <w:sz w:val="22"/>
          <w:szCs w:val="23"/>
        </w:rPr>
      </w:pPr>
      <w:r w:rsidRPr="00033FD7">
        <w:rPr>
          <w:sz w:val="22"/>
          <w:szCs w:val="23"/>
        </w:rPr>
        <w:t xml:space="preserve">Envanter İşlemleri ile İlgili Temel Kavramlar, Muhasebe Dışı ve Muhasebe İçi Envanter Çalışmaları (Bilanço ve Gelir Tablosu Hesapları), Temel Finansal (Malî) Tabloların ve Yardımcı Tabloların (Fon Akım Tablosu, Nakit Akım Tablosu, Sermaye Dağıtım Tablosu, Satılan Malın Maliyeti Tablosu) Düzenlenmesi, Geçici Mizan, Mizan, Genel Geçici Mizan </w:t>
      </w:r>
    </w:p>
    <w:p w:rsidR="00033FD7" w:rsidRPr="00C749BC" w:rsidRDefault="00033FD7" w:rsidP="0073591E">
      <w:pPr>
        <w:pStyle w:val="Default"/>
        <w:jc w:val="both"/>
        <w:rPr>
          <w:szCs w:val="23"/>
        </w:rPr>
      </w:pPr>
    </w:p>
    <w:p w:rsidR="00C749BC" w:rsidRDefault="00C749BC" w:rsidP="0073591E">
      <w:pPr>
        <w:pStyle w:val="Default"/>
        <w:rPr>
          <w:b/>
          <w:szCs w:val="23"/>
        </w:rPr>
      </w:pPr>
      <w:r w:rsidRPr="00C749BC">
        <w:rPr>
          <w:b/>
          <w:szCs w:val="23"/>
        </w:rPr>
        <w:t>YPH-154 YÖNETİM VE ORGANİZASYON</w:t>
      </w:r>
      <w:r>
        <w:rPr>
          <w:b/>
          <w:szCs w:val="23"/>
        </w:rPr>
        <w:t xml:space="preserve">   (2+0 – 2 Kredi)   2 </w:t>
      </w:r>
      <w:proofErr w:type="spellStart"/>
      <w:r>
        <w:rPr>
          <w:b/>
          <w:szCs w:val="23"/>
        </w:rPr>
        <w:t>Akts</w:t>
      </w:r>
      <w:proofErr w:type="spellEnd"/>
    </w:p>
    <w:p w:rsidR="00C749BC" w:rsidRPr="00C749BC" w:rsidRDefault="00C749BC" w:rsidP="00C749BC">
      <w:pPr>
        <w:pStyle w:val="Default"/>
        <w:jc w:val="both"/>
        <w:rPr>
          <w:sz w:val="22"/>
          <w:szCs w:val="23"/>
        </w:rPr>
      </w:pPr>
      <w:r w:rsidRPr="00215430">
        <w:rPr>
          <w:sz w:val="22"/>
          <w:szCs w:val="23"/>
        </w:rPr>
        <w:t>İşletmelerde Yönetim ve Organizasyon</w:t>
      </w:r>
      <w:r w:rsidRPr="00C749BC">
        <w:rPr>
          <w:sz w:val="22"/>
          <w:szCs w:val="23"/>
        </w:rPr>
        <w:t xml:space="preserve">, </w:t>
      </w:r>
      <w:r w:rsidRPr="00215430">
        <w:rPr>
          <w:sz w:val="22"/>
          <w:szCs w:val="23"/>
        </w:rPr>
        <w:t>Klasik Yönetim anlayışı</w:t>
      </w:r>
      <w:r w:rsidRPr="00C749BC">
        <w:rPr>
          <w:sz w:val="22"/>
          <w:szCs w:val="23"/>
        </w:rPr>
        <w:t xml:space="preserve">, </w:t>
      </w:r>
      <w:r w:rsidRPr="00215430">
        <w:rPr>
          <w:sz w:val="22"/>
          <w:szCs w:val="23"/>
        </w:rPr>
        <w:t>Neo</w:t>
      </w:r>
      <w:r w:rsidRPr="00C749BC">
        <w:rPr>
          <w:sz w:val="22"/>
          <w:szCs w:val="23"/>
        </w:rPr>
        <w:t xml:space="preserve"> </w:t>
      </w:r>
      <w:r w:rsidRPr="00215430">
        <w:rPr>
          <w:sz w:val="22"/>
          <w:szCs w:val="23"/>
        </w:rPr>
        <w:t>Klasik Yönetim anlayışı</w:t>
      </w:r>
      <w:r w:rsidRPr="00C749BC">
        <w:rPr>
          <w:sz w:val="22"/>
          <w:szCs w:val="23"/>
        </w:rPr>
        <w:t xml:space="preserve">, </w:t>
      </w:r>
      <w:r w:rsidRPr="00215430">
        <w:rPr>
          <w:sz w:val="22"/>
          <w:szCs w:val="23"/>
        </w:rPr>
        <w:t>Sistem Yaklaşımı</w:t>
      </w:r>
      <w:r w:rsidRPr="00C749BC">
        <w:rPr>
          <w:sz w:val="22"/>
          <w:szCs w:val="23"/>
        </w:rPr>
        <w:t>, Kurumsallık</w:t>
      </w:r>
      <w:r w:rsidRPr="00215430">
        <w:rPr>
          <w:sz w:val="22"/>
          <w:szCs w:val="23"/>
        </w:rPr>
        <w:t xml:space="preserve"> Yaklaşımı</w:t>
      </w:r>
      <w:r w:rsidRPr="00C749BC">
        <w:rPr>
          <w:sz w:val="22"/>
          <w:szCs w:val="23"/>
        </w:rPr>
        <w:t xml:space="preserve">, </w:t>
      </w:r>
      <w:r w:rsidRPr="00215430">
        <w:rPr>
          <w:sz w:val="22"/>
          <w:szCs w:val="23"/>
        </w:rPr>
        <w:t>Çevre uyum Adaptasyon Yaklaşımları</w:t>
      </w:r>
      <w:r w:rsidRPr="00C749BC">
        <w:rPr>
          <w:sz w:val="22"/>
          <w:szCs w:val="23"/>
        </w:rPr>
        <w:t xml:space="preserve">, </w:t>
      </w:r>
      <w:r w:rsidRPr="00215430">
        <w:rPr>
          <w:sz w:val="22"/>
          <w:szCs w:val="23"/>
        </w:rPr>
        <w:t>Liderlik I</w:t>
      </w:r>
      <w:r w:rsidRPr="00C749BC">
        <w:rPr>
          <w:sz w:val="22"/>
          <w:szCs w:val="23"/>
        </w:rPr>
        <w:t xml:space="preserve">, </w:t>
      </w:r>
      <w:r w:rsidRPr="00215430">
        <w:rPr>
          <w:sz w:val="22"/>
          <w:szCs w:val="23"/>
        </w:rPr>
        <w:t>Liderlik II</w:t>
      </w:r>
      <w:r w:rsidRPr="00C749BC">
        <w:rPr>
          <w:sz w:val="22"/>
          <w:szCs w:val="23"/>
        </w:rPr>
        <w:t xml:space="preserve">, </w:t>
      </w:r>
      <w:r w:rsidRPr="00215430">
        <w:rPr>
          <w:sz w:val="22"/>
          <w:szCs w:val="23"/>
        </w:rPr>
        <w:t>Örgüt Kültürü</w:t>
      </w:r>
      <w:r w:rsidRPr="00C749BC">
        <w:rPr>
          <w:sz w:val="22"/>
          <w:szCs w:val="23"/>
        </w:rPr>
        <w:t xml:space="preserve">, </w:t>
      </w:r>
      <w:r w:rsidRPr="00215430">
        <w:rPr>
          <w:sz w:val="22"/>
          <w:szCs w:val="23"/>
        </w:rPr>
        <w:t>Örgütsel Bağlılık, Adalet</w:t>
      </w:r>
      <w:r w:rsidRPr="00C749BC">
        <w:rPr>
          <w:sz w:val="22"/>
          <w:szCs w:val="23"/>
        </w:rPr>
        <w:t xml:space="preserve">, </w:t>
      </w:r>
      <w:r w:rsidRPr="00215430">
        <w:rPr>
          <w:sz w:val="22"/>
          <w:szCs w:val="23"/>
        </w:rPr>
        <w:t>Motivasyon</w:t>
      </w:r>
      <w:r w:rsidRPr="00C749BC">
        <w:rPr>
          <w:sz w:val="22"/>
          <w:szCs w:val="23"/>
        </w:rPr>
        <w:t xml:space="preserve">, </w:t>
      </w:r>
      <w:r w:rsidRPr="00215430">
        <w:rPr>
          <w:sz w:val="22"/>
          <w:szCs w:val="23"/>
        </w:rPr>
        <w:t>İş Tatmini</w:t>
      </w:r>
      <w:r w:rsidRPr="00C749BC">
        <w:rPr>
          <w:sz w:val="22"/>
          <w:szCs w:val="23"/>
        </w:rPr>
        <w:t xml:space="preserve">, </w:t>
      </w:r>
      <w:r w:rsidRPr="00215430">
        <w:rPr>
          <w:sz w:val="22"/>
          <w:szCs w:val="23"/>
        </w:rPr>
        <w:t>Genel Değerlendirme</w:t>
      </w:r>
      <w:r w:rsidRPr="00C749BC">
        <w:rPr>
          <w:sz w:val="22"/>
          <w:szCs w:val="23"/>
        </w:rPr>
        <w:t xml:space="preserve">, </w:t>
      </w:r>
    </w:p>
    <w:p w:rsidR="0016551B" w:rsidRDefault="0016551B" w:rsidP="0073591E">
      <w:pPr>
        <w:pStyle w:val="Default"/>
        <w:rPr>
          <w:b/>
          <w:bCs/>
          <w:szCs w:val="23"/>
        </w:rPr>
      </w:pPr>
    </w:p>
    <w:p w:rsidR="00274110" w:rsidRDefault="00F36E69" w:rsidP="0073591E">
      <w:pPr>
        <w:pStyle w:val="Default"/>
        <w:rPr>
          <w:b/>
          <w:bCs/>
          <w:szCs w:val="23"/>
        </w:rPr>
      </w:pPr>
      <w:r>
        <w:rPr>
          <w:b/>
          <w:bCs/>
          <w:szCs w:val="23"/>
        </w:rPr>
        <w:t>YPH-</w:t>
      </w:r>
      <w:r w:rsidR="00D42644" w:rsidRPr="00033FD7">
        <w:rPr>
          <w:b/>
          <w:bCs/>
          <w:szCs w:val="23"/>
        </w:rPr>
        <w:t xml:space="preserve"> </w:t>
      </w:r>
      <w:proofErr w:type="gramStart"/>
      <w:r w:rsidR="00D42644" w:rsidRPr="00033FD7">
        <w:rPr>
          <w:b/>
          <w:bCs/>
          <w:szCs w:val="23"/>
        </w:rPr>
        <w:t>10</w:t>
      </w:r>
      <w:r>
        <w:rPr>
          <w:b/>
          <w:bCs/>
          <w:szCs w:val="23"/>
        </w:rPr>
        <w:t xml:space="preserve">6 </w:t>
      </w:r>
      <w:r w:rsidR="00D42644" w:rsidRPr="00033FD7">
        <w:rPr>
          <w:b/>
          <w:bCs/>
          <w:szCs w:val="23"/>
        </w:rPr>
        <w:t xml:space="preserve"> POSTA</w:t>
      </w:r>
      <w:proofErr w:type="gramEnd"/>
      <w:r w:rsidR="00D42644" w:rsidRPr="00033FD7">
        <w:rPr>
          <w:b/>
          <w:bCs/>
          <w:szCs w:val="23"/>
        </w:rPr>
        <w:t xml:space="preserve"> HİZMETLERİ MEVZUATI (4+0) AKTS-5</w:t>
      </w:r>
    </w:p>
    <w:p w:rsidR="0016551B" w:rsidRPr="00033FD7" w:rsidRDefault="0016551B" w:rsidP="0073591E">
      <w:pPr>
        <w:pStyle w:val="Default"/>
        <w:rPr>
          <w:szCs w:val="23"/>
        </w:rPr>
      </w:pPr>
    </w:p>
    <w:p w:rsidR="00274110" w:rsidRPr="00033FD7" w:rsidRDefault="00274110" w:rsidP="0073591E">
      <w:pPr>
        <w:pStyle w:val="Default"/>
        <w:jc w:val="both"/>
        <w:rPr>
          <w:szCs w:val="23"/>
        </w:rPr>
      </w:pPr>
      <w:r w:rsidRPr="00033FD7">
        <w:rPr>
          <w:szCs w:val="23"/>
        </w:rPr>
        <w:t xml:space="preserve">Mektup Postası Gönderilerinin Kabulünden Teslimine Kadar Yaşanan Süreçler, Posta Kanunu, Tüzük ve Yönetmelikler Çerçevesinde Kurumun Sunduğu Hizmetlerin Herhangi bir Yanılgıya Düşülmeden Sunulmasını Sağlamak ve Personelin Kanun ve Yönetmelikler Çerçevesinde Bilgilendirmesinin Sağlaması. </w:t>
      </w:r>
    </w:p>
    <w:p w:rsidR="00AE5842" w:rsidRDefault="00AE5842" w:rsidP="0073591E">
      <w:pPr>
        <w:pStyle w:val="Default"/>
        <w:rPr>
          <w:b/>
          <w:bCs/>
          <w:szCs w:val="23"/>
        </w:rPr>
      </w:pPr>
    </w:p>
    <w:p w:rsidR="00274110" w:rsidRPr="00033FD7" w:rsidRDefault="00F36E69" w:rsidP="0073591E">
      <w:pPr>
        <w:pStyle w:val="Default"/>
        <w:rPr>
          <w:szCs w:val="23"/>
        </w:rPr>
      </w:pPr>
      <w:r>
        <w:rPr>
          <w:b/>
          <w:bCs/>
          <w:szCs w:val="23"/>
        </w:rPr>
        <w:t>YPH-</w:t>
      </w:r>
      <w:r w:rsidR="00D42644" w:rsidRPr="00033FD7">
        <w:rPr>
          <w:b/>
          <w:bCs/>
          <w:szCs w:val="23"/>
        </w:rPr>
        <w:t xml:space="preserve"> 10</w:t>
      </w:r>
      <w:r>
        <w:rPr>
          <w:b/>
          <w:bCs/>
          <w:szCs w:val="23"/>
        </w:rPr>
        <w:t>8</w:t>
      </w:r>
      <w:r w:rsidR="00D42644" w:rsidRPr="00033FD7">
        <w:rPr>
          <w:b/>
          <w:bCs/>
          <w:szCs w:val="23"/>
        </w:rPr>
        <w:t xml:space="preserve"> TEBLİGAT</w:t>
      </w:r>
      <w:r w:rsidR="002F045B">
        <w:rPr>
          <w:b/>
          <w:bCs/>
          <w:szCs w:val="23"/>
        </w:rPr>
        <w:t xml:space="preserve"> İŞLEMLERİ </w:t>
      </w:r>
      <w:r w:rsidR="00D42644" w:rsidRPr="00033FD7">
        <w:rPr>
          <w:b/>
          <w:bCs/>
          <w:szCs w:val="23"/>
        </w:rPr>
        <w:t xml:space="preserve"> (4+0) AKTS- 5</w:t>
      </w:r>
    </w:p>
    <w:p w:rsidR="00274110" w:rsidRPr="00033FD7" w:rsidRDefault="00274110" w:rsidP="0073591E">
      <w:pPr>
        <w:pStyle w:val="Default"/>
        <w:jc w:val="both"/>
        <w:rPr>
          <w:szCs w:val="23"/>
        </w:rPr>
      </w:pPr>
      <w:r w:rsidRPr="00033FD7">
        <w:rPr>
          <w:szCs w:val="23"/>
        </w:rPr>
        <w:t xml:space="preserve">7201 Sayılı Tebligat Kanunu, Tebligat Tüzüğü ve Postada Tebligat İşlemleri Rehber Hükümlerine Uygun Şekilde Tebliğ İşlemlerinin Gerçekleştirilmesi Konusunda Gerekli Bilgilerin Sunumu, 7201 Sayılı Tebligat Kanunu Gereğince Tebligat Çıkarmaya Yetkili Merciler, Elektronik Yolla Tebligat Yapma Şartları, Bilinen Adreste Tebligat, Vekil ve Kanuni Mümessile Tebligat, Askeri Şahıslara Tebligat, Muhatabın Geçici Olarak Başka Yere Gitmesi Durumunda Tebligat, Tebliğ Evraklarının Muhatabına Verilmemesi ve Tebligatı Kabulden Kaçınma, Tebligat Evrakının Saklanması ve İhbarnamenin Kapıda Kalma Süresi, Hızlı Tebligat Kabul İşlemleri ve Ücret ve Tazminatlar, Yabancı Ülkelerde Türk Vatandaşına Yapılacak Tebligat, Mali Tebligata İlişkin Genel Hükümler, İlan Yoluyla Tebligat. </w:t>
      </w:r>
    </w:p>
    <w:p w:rsidR="00AE5842" w:rsidRDefault="00AE5842" w:rsidP="0073591E">
      <w:pPr>
        <w:pStyle w:val="Default"/>
        <w:jc w:val="both"/>
        <w:rPr>
          <w:b/>
          <w:bCs/>
          <w:szCs w:val="23"/>
        </w:rPr>
      </w:pPr>
    </w:p>
    <w:p w:rsidR="00274110" w:rsidRPr="00033FD7" w:rsidRDefault="00274110" w:rsidP="0073591E">
      <w:pPr>
        <w:pStyle w:val="Default"/>
        <w:jc w:val="both"/>
        <w:rPr>
          <w:szCs w:val="23"/>
        </w:rPr>
      </w:pPr>
      <w:r w:rsidRPr="00033FD7">
        <w:rPr>
          <w:b/>
          <w:bCs/>
          <w:szCs w:val="23"/>
        </w:rPr>
        <w:t xml:space="preserve">STJ 102 STAJ UYGULAMASI (0+0) AKTS- 8 </w:t>
      </w:r>
    </w:p>
    <w:p w:rsidR="00AE5842" w:rsidRPr="002F045B" w:rsidRDefault="00274110" w:rsidP="0073591E">
      <w:pPr>
        <w:pStyle w:val="Default"/>
        <w:rPr>
          <w:szCs w:val="23"/>
        </w:rPr>
      </w:pPr>
      <w:r w:rsidRPr="00033FD7">
        <w:rPr>
          <w:szCs w:val="23"/>
        </w:rPr>
        <w:t>Teorik Bilgil</w:t>
      </w:r>
      <w:r w:rsidR="002F045B">
        <w:rPr>
          <w:szCs w:val="23"/>
        </w:rPr>
        <w:t xml:space="preserve">erin İş Hayatında Uygulanması. </w:t>
      </w:r>
    </w:p>
    <w:p w:rsidR="002F045B" w:rsidRDefault="002F045B" w:rsidP="0073591E">
      <w:pPr>
        <w:snapToGrid w:val="0"/>
        <w:rPr>
          <w:rFonts w:ascii="Times New Roman" w:hAnsi="Times New Roman" w:cs="Times New Roman"/>
          <w:b/>
          <w:bCs/>
          <w:szCs w:val="18"/>
        </w:rPr>
      </w:pPr>
    </w:p>
    <w:p w:rsidR="00033FD7" w:rsidRPr="00033FD7" w:rsidRDefault="00F36E69" w:rsidP="0073591E">
      <w:pPr>
        <w:snapToGrid w:val="0"/>
        <w:jc w:val="both"/>
        <w:rPr>
          <w:rFonts w:ascii="Times New Roman" w:hAnsi="Times New Roman" w:cs="Times New Roman"/>
          <w:b/>
          <w:bCs/>
          <w:szCs w:val="18"/>
        </w:rPr>
      </w:pPr>
      <w:r>
        <w:rPr>
          <w:rFonts w:ascii="Times New Roman" w:hAnsi="Times New Roman" w:cs="Times New Roman"/>
          <w:b/>
          <w:bCs/>
          <w:szCs w:val="18"/>
        </w:rPr>
        <w:t xml:space="preserve">YPH-112 </w:t>
      </w:r>
      <w:r w:rsidR="00033FD7" w:rsidRPr="00033FD7">
        <w:rPr>
          <w:rFonts w:ascii="Times New Roman" w:hAnsi="Times New Roman" w:cs="Times New Roman"/>
          <w:b/>
          <w:bCs/>
          <w:szCs w:val="18"/>
        </w:rPr>
        <w:t>FİLATELİ (2+0) AKTS-2</w:t>
      </w:r>
    </w:p>
    <w:p w:rsidR="00033FD7" w:rsidRPr="00033FD7" w:rsidRDefault="00033FD7" w:rsidP="0073591E">
      <w:pPr>
        <w:snapToGrid w:val="0"/>
        <w:jc w:val="both"/>
        <w:rPr>
          <w:rFonts w:ascii="Times New Roman" w:hAnsi="Times New Roman" w:cs="Times New Roman"/>
          <w:bCs/>
          <w:szCs w:val="18"/>
        </w:rPr>
      </w:pPr>
      <w:r w:rsidRPr="00033FD7">
        <w:rPr>
          <w:rFonts w:ascii="Times New Roman" w:hAnsi="Times New Roman" w:cs="Times New Roman"/>
          <w:bCs/>
          <w:szCs w:val="18"/>
        </w:rPr>
        <w:t xml:space="preserve">Pul ve </w:t>
      </w:r>
      <w:proofErr w:type="spellStart"/>
      <w:r w:rsidRPr="00033FD7">
        <w:rPr>
          <w:rFonts w:ascii="Times New Roman" w:hAnsi="Times New Roman" w:cs="Times New Roman"/>
          <w:bCs/>
          <w:szCs w:val="18"/>
        </w:rPr>
        <w:t>Pulculukla</w:t>
      </w:r>
      <w:proofErr w:type="spellEnd"/>
      <w:r w:rsidRPr="00033FD7">
        <w:rPr>
          <w:rFonts w:ascii="Times New Roman" w:hAnsi="Times New Roman" w:cs="Times New Roman"/>
          <w:bCs/>
          <w:szCs w:val="18"/>
        </w:rPr>
        <w:t xml:space="preserve"> ilgili Genel Bilgi, Pul türleri, Damgalar, Zarflar, Prospektüs, Emisyon programı-Koleksiyon, Önemli </w:t>
      </w:r>
      <w:proofErr w:type="spellStart"/>
      <w:r w:rsidRPr="00033FD7">
        <w:rPr>
          <w:rFonts w:ascii="Times New Roman" w:hAnsi="Times New Roman" w:cs="Times New Roman"/>
          <w:bCs/>
          <w:szCs w:val="18"/>
        </w:rPr>
        <w:t>filatelik</w:t>
      </w:r>
      <w:proofErr w:type="spellEnd"/>
      <w:r w:rsidRPr="00033FD7">
        <w:rPr>
          <w:rFonts w:ascii="Times New Roman" w:hAnsi="Times New Roman" w:cs="Times New Roman"/>
          <w:bCs/>
          <w:szCs w:val="18"/>
        </w:rPr>
        <w:t xml:space="preserve"> terimler,</w:t>
      </w:r>
      <w:r w:rsidRPr="00033FD7">
        <w:rPr>
          <w:rFonts w:ascii="Times New Roman" w:hAnsi="Times New Roman" w:cs="Times New Roman"/>
          <w:szCs w:val="18"/>
        </w:rPr>
        <w:t xml:space="preserve"> Dünyada </w:t>
      </w:r>
      <w:proofErr w:type="spellStart"/>
      <w:r w:rsidRPr="00033FD7">
        <w:rPr>
          <w:rFonts w:ascii="Times New Roman" w:hAnsi="Times New Roman" w:cs="Times New Roman"/>
          <w:szCs w:val="18"/>
        </w:rPr>
        <w:t>Filateli</w:t>
      </w:r>
      <w:proofErr w:type="spellEnd"/>
      <w:r w:rsidRPr="00033FD7">
        <w:rPr>
          <w:rFonts w:ascii="Times New Roman" w:hAnsi="Times New Roman" w:cs="Times New Roman"/>
          <w:szCs w:val="18"/>
        </w:rPr>
        <w:t xml:space="preserve">, Türkiye de </w:t>
      </w:r>
      <w:proofErr w:type="spellStart"/>
      <w:r w:rsidRPr="00033FD7">
        <w:rPr>
          <w:rFonts w:ascii="Times New Roman" w:hAnsi="Times New Roman" w:cs="Times New Roman"/>
          <w:szCs w:val="18"/>
        </w:rPr>
        <w:t>Filateli</w:t>
      </w:r>
      <w:proofErr w:type="spellEnd"/>
      <w:r w:rsidRPr="00033FD7">
        <w:rPr>
          <w:rFonts w:ascii="Times New Roman" w:hAnsi="Times New Roman" w:cs="Times New Roman"/>
          <w:szCs w:val="18"/>
        </w:rPr>
        <w:t xml:space="preserve">, </w:t>
      </w:r>
      <w:proofErr w:type="spellStart"/>
      <w:r w:rsidRPr="00033FD7">
        <w:rPr>
          <w:rFonts w:ascii="Times New Roman" w:hAnsi="Times New Roman" w:cs="Times New Roman"/>
          <w:bCs/>
          <w:szCs w:val="18"/>
        </w:rPr>
        <w:t>Filateli</w:t>
      </w:r>
      <w:proofErr w:type="spellEnd"/>
      <w:r w:rsidRPr="00033FD7">
        <w:rPr>
          <w:rFonts w:ascii="Times New Roman" w:hAnsi="Times New Roman" w:cs="Times New Roman"/>
          <w:bCs/>
          <w:szCs w:val="18"/>
        </w:rPr>
        <w:t xml:space="preserve"> servisi, (yapılanma-Görevler-Abonelik), </w:t>
      </w:r>
      <w:proofErr w:type="spellStart"/>
      <w:r w:rsidRPr="00033FD7">
        <w:rPr>
          <w:rFonts w:ascii="Times New Roman" w:hAnsi="Times New Roman" w:cs="Times New Roman"/>
          <w:bCs/>
          <w:szCs w:val="18"/>
        </w:rPr>
        <w:t>Filateli</w:t>
      </w:r>
      <w:proofErr w:type="spellEnd"/>
      <w:r w:rsidRPr="00033FD7">
        <w:rPr>
          <w:rFonts w:ascii="Times New Roman" w:hAnsi="Times New Roman" w:cs="Times New Roman"/>
          <w:bCs/>
          <w:szCs w:val="18"/>
        </w:rPr>
        <w:t xml:space="preserve"> hizmetleri (Taşra), </w:t>
      </w:r>
      <w:proofErr w:type="spellStart"/>
      <w:r w:rsidRPr="00033FD7">
        <w:rPr>
          <w:rFonts w:ascii="Times New Roman" w:hAnsi="Times New Roman" w:cs="Times New Roman"/>
          <w:bCs/>
          <w:szCs w:val="18"/>
        </w:rPr>
        <w:t>Filateli</w:t>
      </w:r>
      <w:proofErr w:type="spellEnd"/>
      <w:r w:rsidRPr="00033FD7">
        <w:rPr>
          <w:rFonts w:ascii="Times New Roman" w:hAnsi="Times New Roman" w:cs="Times New Roman"/>
          <w:bCs/>
          <w:szCs w:val="18"/>
        </w:rPr>
        <w:t xml:space="preserve"> </w:t>
      </w:r>
      <w:proofErr w:type="spellStart"/>
      <w:r w:rsidRPr="00033FD7">
        <w:rPr>
          <w:rFonts w:ascii="Times New Roman" w:hAnsi="Times New Roman" w:cs="Times New Roman"/>
          <w:bCs/>
          <w:szCs w:val="18"/>
        </w:rPr>
        <w:t>Eğitileri</w:t>
      </w:r>
      <w:proofErr w:type="spellEnd"/>
      <w:r w:rsidRPr="00033FD7">
        <w:rPr>
          <w:rFonts w:ascii="Times New Roman" w:hAnsi="Times New Roman" w:cs="Times New Roman"/>
          <w:bCs/>
          <w:szCs w:val="18"/>
        </w:rPr>
        <w:t xml:space="preserve">, Pul sergileri (Talep, Görevlendirme, </w:t>
      </w:r>
      <w:proofErr w:type="gramStart"/>
      <w:r w:rsidRPr="00033FD7">
        <w:rPr>
          <w:rFonts w:ascii="Times New Roman" w:hAnsi="Times New Roman" w:cs="Times New Roman"/>
          <w:bCs/>
          <w:szCs w:val="18"/>
        </w:rPr>
        <w:t>Mekan</w:t>
      </w:r>
      <w:proofErr w:type="gramEnd"/>
      <w:r w:rsidRPr="00033FD7">
        <w:rPr>
          <w:rFonts w:ascii="Times New Roman" w:hAnsi="Times New Roman" w:cs="Times New Roman"/>
          <w:bCs/>
          <w:szCs w:val="18"/>
        </w:rPr>
        <w:t xml:space="preserve">, Zaman), İlk gün ve özel gün damgası uygulaması, Başlıca </w:t>
      </w:r>
      <w:proofErr w:type="spellStart"/>
      <w:r w:rsidRPr="00033FD7">
        <w:rPr>
          <w:rFonts w:ascii="Times New Roman" w:hAnsi="Times New Roman" w:cs="Times New Roman"/>
          <w:bCs/>
          <w:szCs w:val="18"/>
        </w:rPr>
        <w:t>filatelik</w:t>
      </w:r>
      <w:proofErr w:type="spellEnd"/>
      <w:r w:rsidRPr="00033FD7">
        <w:rPr>
          <w:rFonts w:ascii="Times New Roman" w:hAnsi="Times New Roman" w:cs="Times New Roman"/>
          <w:bCs/>
          <w:szCs w:val="18"/>
        </w:rPr>
        <w:t xml:space="preserve"> yanlışlar</w:t>
      </w:r>
    </w:p>
    <w:p w:rsidR="00033FD7" w:rsidRPr="00033FD7" w:rsidRDefault="007B0313" w:rsidP="0073591E">
      <w:pPr>
        <w:pStyle w:val="Default"/>
        <w:rPr>
          <w:b/>
          <w:bCs/>
          <w:szCs w:val="28"/>
        </w:rPr>
      </w:pPr>
      <w:r>
        <w:rPr>
          <w:b/>
          <w:bCs/>
          <w:szCs w:val="28"/>
        </w:rPr>
        <w:t xml:space="preserve">YPH-112 </w:t>
      </w:r>
      <w:r w:rsidR="00F51AD0">
        <w:rPr>
          <w:b/>
          <w:bCs/>
          <w:szCs w:val="28"/>
        </w:rPr>
        <w:t xml:space="preserve">AYRIM VE SEVK DAĞITIM-2 </w:t>
      </w:r>
      <w:r>
        <w:rPr>
          <w:b/>
          <w:bCs/>
          <w:szCs w:val="28"/>
        </w:rPr>
        <w:t xml:space="preserve">(3+0) </w:t>
      </w:r>
      <w:r w:rsidR="00C35588">
        <w:rPr>
          <w:b/>
          <w:bCs/>
          <w:szCs w:val="28"/>
        </w:rPr>
        <w:t>3</w:t>
      </w:r>
      <w:r>
        <w:rPr>
          <w:b/>
          <w:bCs/>
          <w:szCs w:val="28"/>
        </w:rPr>
        <w:t>-AKTS</w:t>
      </w:r>
    </w:p>
    <w:p w:rsidR="00033FD7" w:rsidRDefault="00033FD7" w:rsidP="0073591E">
      <w:pPr>
        <w:pStyle w:val="Default"/>
        <w:rPr>
          <w:b/>
          <w:bCs/>
          <w:sz w:val="28"/>
          <w:szCs w:val="28"/>
        </w:rPr>
      </w:pPr>
    </w:p>
    <w:p w:rsidR="00F51AD0" w:rsidRDefault="00F51AD0" w:rsidP="00C17905">
      <w:pPr>
        <w:snapToGrid w:val="0"/>
        <w:jc w:val="both"/>
        <w:rPr>
          <w:rFonts w:ascii="Times New Roman" w:hAnsi="Times New Roman" w:cs="Times New Roman"/>
          <w:bCs/>
          <w:sz w:val="24"/>
          <w:szCs w:val="18"/>
        </w:rPr>
      </w:pPr>
      <w:r w:rsidRPr="00F36E69">
        <w:rPr>
          <w:rFonts w:ascii="Times New Roman" w:hAnsi="Times New Roman" w:cs="Times New Roman"/>
          <w:bCs/>
          <w:sz w:val="24"/>
          <w:szCs w:val="18"/>
        </w:rPr>
        <w:t>Dağıtıcıların görevleri</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Servisler</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Posta Gelen Servisinde kullanılan malzemeler</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Ayrım kasaları</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Posta gelen servisinde gönderi akışı</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Posta sürücü hattı</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Postada kullanılan formlar</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Dağıtıma çıkarılmayan gönderiler</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Dağıtıcı çalışma tablosu</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Dağıtıcı çalışma tablosu</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Dağıtıcı tavır ve davranışları</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Dağıtıcıların halkla ilişkileri</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Gönderilerin dağıtımı ile ilgili genel</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 xml:space="preserve"> ilkeler</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Kayıtlı ve Kayıtsız posta gönderileri</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Alıcının kendisine verilecek kayıtlı gönderilerin dağıtım ilkeleri</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 xml:space="preserve">Kayıtlı Özel </w:t>
      </w:r>
      <w:proofErr w:type="gramStart"/>
      <w:r w:rsidRPr="00F36E69">
        <w:rPr>
          <w:rFonts w:ascii="Times New Roman" w:hAnsi="Times New Roman" w:cs="Times New Roman"/>
          <w:bCs/>
          <w:sz w:val="24"/>
          <w:szCs w:val="18"/>
        </w:rPr>
        <w:t>Ulak ,Gönderilerinin</w:t>
      </w:r>
      <w:proofErr w:type="gramEnd"/>
      <w:r w:rsidRPr="00F36E69">
        <w:rPr>
          <w:rFonts w:ascii="Times New Roman" w:hAnsi="Times New Roman" w:cs="Times New Roman"/>
          <w:bCs/>
          <w:sz w:val="24"/>
          <w:szCs w:val="18"/>
        </w:rPr>
        <w:t xml:space="preserve"> dağıtımı, Kargo gönderilerinin teslimi</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Değer Konulmuş gönderilerin teslimi, Ödeme Şartlı gönderilerin konutta teslimi</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 xml:space="preserve">Havalelerin konutta teslimi, Değeri konulmuş mektupların havale kağıtları, </w:t>
      </w:r>
      <w:r w:rsidRPr="00F36E69">
        <w:rPr>
          <w:rFonts w:ascii="Times New Roman" w:hAnsi="Times New Roman" w:cs="Times New Roman"/>
          <w:bCs/>
          <w:sz w:val="24"/>
          <w:szCs w:val="18"/>
        </w:rPr>
        <w:lastRenderedPageBreak/>
        <w:t>Posta Gönderilerinin bekleme süreleri</w:t>
      </w:r>
      <w:r w:rsidRPr="00F51AD0">
        <w:rPr>
          <w:rFonts w:ascii="Times New Roman" w:hAnsi="Times New Roman" w:cs="Times New Roman"/>
          <w:bCs/>
          <w:sz w:val="24"/>
          <w:szCs w:val="18"/>
        </w:rPr>
        <w:t xml:space="preserve">, </w:t>
      </w:r>
      <w:r w:rsidRPr="00F36E69">
        <w:rPr>
          <w:rFonts w:ascii="Times New Roman" w:hAnsi="Times New Roman" w:cs="Times New Roman"/>
          <w:bCs/>
          <w:sz w:val="24"/>
          <w:szCs w:val="18"/>
        </w:rPr>
        <w:t>Çıkış merkezine gelen gönderiler, Köy dağıtım hizmeti, APS dağıtım, Telgraf dağıtım, Posta Abone Kutuları.</w:t>
      </w:r>
    </w:p>
    <w:p w:rsidR="0016551B" w:rsidRDefault="0016551B" w:rsidP="00EE33A1">
      <w:pPr>
        <w:spacing w:after="0" w:line="240" w:lineRule="auto"/>
        <w:jc w:val="both"/>
        <w:rPr>
          <w:rFonts w:ascii="Times New Roman" w:hAnsi="Times New Roman" w:cs="Times New Roman"/>
          <w:bCs/>
          <w:sz w:val="24"/>
          <w:szCs w:val="18"/>
        </w:rPr>
      </w:pPr>
    </w:p>
    <w:p w:rsidR="004F510F" w:rsidRDefault="004F510F" w:rsidP="00EE33A1">
      <w:pPr>
        <w:spacing w:after="0" w:line="240" w:lineRule="auto"/>
        <w:jc w:val="both"/>
        <w:rPr>
          <w:rFonts w:ascii="Times New Roman" w:hAnsi="Times New Roman" w:cs="Times New Roman"/>
          <w:bCs/>
          <w:sz w:val="24"/>
          <w:szCs w:val="18"/>
        </w:rPr>
      </w:pPr>
    </w:p>
    <w:p w:rsidR="004F510F" w:rsidRDefault="004F510F" w:rsidP="00EE33A1">
      <w:pPr>
        <w:spacing w:after="0" w:line="240" w:lineRule="auto"/>
        <w:jc w:val="both"/>
        <w:rPr>
          <w:rFonts w:ascii="Times New Roman" w:hAnsi="Times New Roman" w:cs="Times New Roman"/>
          <w:bCs/>
          <w:sz w:val="24"/>
          <w:szCs w:val="18"/>
        </w:rPr>
      </w:pPr>
    </w:p>
    <w:p w:rsidR="004F510F" w:rsidRDefault="004F510F" w:rsidP="00EE33A1">
      <w:pPr>
        <w:spacing w:after="0" w:line="240" w:lineRule="auto"/>
        <w:jc w:val="both"/>
        <w:rPr>
          <w:rFonts w:ascii="Times New Roman" w:hAnsi="Times New Roman" w:cs="Times New Roman"/>
          <w:bCs/>
          <w:sz w:val="24"/>
          <w:szCs w:val="18"/>
        </w:rPr>
      </w:pPr>
    </w:p>
    <w:p w:rsidR="004F510F" w:rsidRDefault="004F510F" w:rsidP="00EE33A1">
      <w:pPr>
        <w:spacing w:after="0" w:line="240" w:lineRule="auto"/>
        <w:jc w:val="both"/>
        <w:rPr>
          <w:rFonts w:ascii="Times New Roman" w:hAnsi="Times New Roman" w:cs="Times New Roman"/>
          <w:bCs/>
          <w:sz w:val="24"/>
          <w:szCs w:val="18"/>
        </w:rPr>
      </w:pPr>
    </w:p>
    <w:p w:rsidR="004F510F" w:rsidRDefault="004F510F" w:rsidP="00EE33A1">
      <w:pPr>
        <w:spacing w:after="0" w:line="240" w:lineRule="auto"/>
        <w:jc w:val="both"/>
        <w:rPr>
          <w:rFonts w:ascii="Times New Roman" w:hAnsi="Times New Roman" w:cs="Times New Roman"/>
          <w:bCs/>
          <w:sz w:val="24"/>
          <w:szCs w:val="18"/>
        </w:rPr>
      </w:pPr>
    </w:p>
    <w:p w:rsidR="0016551B" w:rsidRPr="004F510F" w:rsidRDefault="0016551B" w:rsidP="00EE33A1">
      <w:pPr>
        <w:spacing w:after="0" w:line="240" w:lineRule="auto"/>
        <w:jc w:val="both"/>
        <w:rPr>
          <w:rFonts w:ascii="Times New Roman" w:hAnsi="Times New Roman" w:cs="Times New Roman"/>
          <w:b/>
          <w:bCs/>
          <w:color w:val="000000" w:themeColor="text1"/>
          <w:sz w:val="28"/>
          <w:szCs w:val="18"/>
        </w:rPr>
      </w:pPr>
    </w:p>
    <w:p w:rsidR="00752823" w:rsidRPr="004F510F" w:rsidRDefault="004F510F" w:rsidP="00752823">
      <w:pPr>
        <w:spacing w:after="0" w:line="240" w:lineRule="auto"/>
        <w:jc w:val="both"/>
        <w:rPr>
          <w:rFonts w:ascii="Times New Roman" w:hAnsi="Times New Roman" w:cs="Times New Roman"/>
          <w:b/>
          <w:bCs/>
          <w:color w:val="FF0000"/>
          <w:sz w:val="28"/>
          <w:szCs w:val="18"/>
        </w:rPr>
      </w:pPr>
      <w:r>
        <w:rPr>
          <w:rFonts w:ascii="Times New Roman" w:hAnsi="Times New Roman" w:cs="Times New Roman"/>
          <w:b/>
          <w:bCs/>
          <w:color w:val="FF0000"/>
          <w:sz w:val="28"/>
          <w:szCs w:val="18"/>
        </w:rPr>
        <w:t xml:space="preserve">3 YARIYIL </w:t>
      </w:r>
      <w:proofErr w:type="gramStart"/>
      <w:r>
        <w:rPr>
          <w:rFonts w:ascii="Times New Roman" w:hAnsi="Times New Roman" w:cs="Times New Roman"/>
          <w:b/>
          <w:bCs/>
          <w:color w:val="FF0000"/>
          <w:sz w:val="28"/>
          <w:szCs w:val="18"/>
        </w:rPr>
        <w:t>(</w:t>
      </w:r>
      <w:proofErr w:type="gramEnd"/>
      <w:r>
        <w:rPr>
          <w:rFonts w:ascii="Times New Roman" w:hAnsi="Times New Roman" w:cs="Times New Roman"/>
          <w:b/>
          <w:bCs/>
          <w:color w:val="FF0000"/>
          <w:sz w:val="28"/>
          <w:szCs w:val="18"/>
        </w:rPr>
        <w:t>GÜZ DÖNEMİ</w:t>
      </w:r>
    </w:p>
    <w:p w:rsidR="00EE33A1" w:rsidRDefault="00EE33A1" w:rsidP="00EE33A1">
      <w:pPr>
        <w:spacing w:after="0" w:line="240" w:lineRule="auto"/>
        <w:jc w:val="both"/>
        <w:rPr>
          <w:rFonts w:ascii="Times New Roman" w:hAnsi="Times New Roman" w:cs="Times New Roman"/>
          <w:b/>
          <w:bCs/>
          <w:sz w:val="28"/>
          <w:szCs w:val="18"/>
        </w:rPr>
      </w:pPr>
    </w:p>
    <w:p w:rsidR="00752823" w:rsidRPr="00F13B41" w:rsidRDefault="00B23466" w:rsidP="00752823">
      <w:pPr>
        <w:spacing w:after="0" w:line="240" w:lineRule="auto"/>
        <w:jc w:val="both"/>
        <w:rPr>
          <w:rFonts w:ascii="Times New Roman" w:hAnsi="Times New Roman" w:cs="Times New Roman"/>
          <w:b/>
          <w:bCs/>
          <w:sz w:val="24"/>
          <w:szCs w:val="18"/>
        </w:rPr>
      </w:pPr>
      <w:r>
        <w:rPr>
          <w:rFonts w:ascii="Times New Roman" w:hAnsi="Times New Roman" w:cs="Times New Roman"/>
          <w:b/>
          <w:bCs/>
          <w:sz w:val="24"/>
          <w:szCs w:val="18"/>
        </w:rPr>
        <w:t>YPH-205 HALKLA İLİŞKİLER     (4 Teorik, 0</w:t>
      </w:r>
      <w:r w:rsidR="00752823" w:rsidRPr="00F13B41">
        <w:rPr>
          <w:rFonts w:ascii="Times New Roman" w:hAnsi="Times New Roman" w:cs="Times New Roman"/>
          <w:b/>
          <w:bCs/>
          <w:sz w:val="24"/>
          <w:szCs w:val="18"/>
        </w:rPr>
        <w:t xml:space="preserve"> Uygulama, 4 Kredi) 4 AKTS</w:t>
      </w:r>
    </w:p>
    <w:p w:rsidR="004F510F" w:rsidRDefault="004F510F" w:rsidP="004F510F">
      <w:pPr>
        <w:spacing w:after="0" w:line="240" w:lineRule="auto"/>
        <w:ind w:left="-104"/>
        <w:jc w:val="both"/>
        <w:rPr>
          <w:rFonts w:ascii="Segoe UI" w:eastAsia="Times New Roman" w:hAnsi="Segoe UI" w:cs="Segoe UI"/>
          <w:color w:val="696969"/>
          <w:sz w:val="18"/>
          <w:szCs w:val="18"/>
          <w:lang w:eastAsia="tr-TR"/>
        </w:rPr>
      </w:pPr>
      <w:r w:rsidRPr="00F13B41">
        <w:rPr>
          <w:rFonts w:ascii="Times New Roman" w:hAnsi="Times New Roman" w:cs="Times New Roman"/>
          <w:bCs/>
          <w:sz w:val="24"/>
          <w:szCs w:val="18"/>
        </w:rPr>
        <w:t xml:space="preserve">Halkla İlişkiler Tanımı, Halkla İlişkilerin oluşum ve gelişmesi, Türkiye'de halkla ilişkilerin oluşum ve gelişmesi,  Günümüzde halkla ilişkiler mesleğinin temel doğası örgütlenme ve faaliyetler, Halkla ilişkilerde yapılan temel işler, Halkla ilişkiler stratejileri ve taktikleri, Halkla ilişkiler program bütçesi, Planlamada yaratıcılık, Halkla ilişkilerde iletişim planlaması, Kriz iletişimi ve yönetimi, Örgüt içi stratejik iletişim, Tanıtım ve </w:t>
      </w:r>
      <w:proofErr w:type="gramStart"/>
      <w:r w:rsidRPr="00F13B41">
        <w:rPr>
          <w:rFonts w:ascii="Times New Roman" w:hAnsi="Times New Roman" w:cs="Times New Roman"/>
          <w:bCs/>
          <w:sz w:val="24"/>
          <w:szCs w:val="18"/>
        </w:rPr>
        <w:t>promosyon</w:t>
      </w:r>
      <w:proofErr w:type="gramEnd"/>
      <w:r w:rsidRPr="00F13B41">
        <w:rPr>
          <w:rFonts w:ascii="Times New Roman" w:hAnsi="Times New Roman" w:cs="Times New Roman"/>
          <w:bCs/>
          <w:sz w:val="24"/>
          <w:szCs w:val="18"/>
        </w:rPr>
        <w:t>,</w:t>
      </w:r>
      <w:r>
        <w:rPr>
          <w:rFonts w:ascii="Segoe UI" w:eastAsia="Times New Roman" w:hAnsi="Segoe UI" w:cs="Segoe UI"/>
          <w:color w:val="696969"/>
          <w:sz w:val="18"/>
          <w:szCs w:val="18"/>
          <w:lang w:eastAsia="tr-TR"/>
        </w:rPr>
        <w:t xml:space="preserve"> </w:t>
      </w:r>
    </w:p>
    <w:p w:rsidR="004F510F" w:rsidRPr="00B23466" w:rsidRDefault="004F510F" w:rsidP="004F510F">
      <w:pPr>
        <w:spacing w:after="0" w:line="240" w:lineRule="auto"/>
        <w:ind w:left="-104"/>
        <w:jc w:val="both"/>
        <w:rPr>
          <w:rFonts w:ascii="Segoe UI" w:eastAsia="Times New Roman" w:hAnsi="Segoe UI" w:cs="Segoe UI"/>
          <w:color w:val="696969"/>
          <w:sz w:val="16"/>
          <w:szCs w:val="18"/>
          <w:lang w:eastAsia="tr-TR"/>
        </w:rPr>
      </w:pPr>
    </w:p>
    <w:p w:rsidR="00752823" w:rsidRPr="00B23466" w:rsidRDefault="00B23466" w:rsidP="00EE33A1">
      <w:pPr>
        <w:spacing w:after="0" w:line="240" w:lineRule="auto"/>
        <w:jc w:val="both"/>
        <w:rPr>
          <w:rFonts w:ascii="Times New Roman" w:hAnsi="Times New Roman" w:cs="Times New Roman"/>
          <w:b/>
          <w:bCs/>
          <w:sz w:val="24"/>
          <w:szCs w:val="18"/>
        </w:rPr>
      </w:pPr>
      <w:r w:rsidRPr="00B23466">
        <w:rPr>
          <w:rFonts w:ascii="Times New Roman" w:hAnsi="Times New Roman" w:cs="Times New Roman"/>
          <w:b/>
          <w:bCs/>
          <w:sz w:val="24"/>
          <w:szCs w:val="18"/>
        </w:rPr>
        <w:t xml:space="preserve">YPH-203 </w:t>
      </w:r>
      <w:r w:rsidR="004F510F" w:rsidRPr="00B23466">
        <w:rPr>
          <w:rFonts w:ascii="Times New Roman" w:hAnsi="Times New Roman" w:cs="Times New Roman"/>
          <w:b/>
          <w:bCs/>
          <w:sz w:val="24"/>
          <w:szCs w:val="18"/>
        </w:rPr>
        <w:t>KAYITLI GÖNDERİLER</w:t>
      </w:r>
      <w:r>
        <w:rPr>
          <w:rFonts w:ascii="Times New Roman" w:hAnsi="Times New Roman" w:cs="Times New Roman"/>
          <w:b/>
          <w:bCs/>
          <w:sz w:val="24"/>
          <w:szCs w:val="18"/>
        </w:rPr>
        <w:t xml:space="preserve">   (4 Teorik, 0 Uygulama, 4 Kredi)</w:t>
      </w:r>
    </w:p>
    <w:p w:rsidR="004F510F" w:rsidRDefault="004F510F" w:rsidP="004F510F">
      <w:pPr>
        <w:spacing w:after="0" w:line="240" w:lineRule="auto"/>
        <w:jc w:val="both"/>
        <w:rPr>
          <w:rFonts w:ascii="Times New Roman" w:hAnsi="Times New Roman" w:cs="Times New Roman"/>
          <w:b/>
          <w:bCs/>
          <w:sz w:val="28"/>
          <w:szCs w:val="18"/>
        </w:rPr>
      </w:pPr>
      <w:r w:rsidRPr="0042397A">
        <w:rPr>
          <w:rFonts w:ascii="Times New Roman" w:hAnsi="Times New Roman" w:cs="Times New Roman"/>
          <w:bCs/>
          <w:sz w:val="24"/>
          <w:szCs w:val="18"/>
        </w:rPr>
        <w:t xml:space="preserve">Kayıtlı posta gönderileri ve Kayıtsız Posta Gönderileri, Tebliğ evrakı ve mazbataları, Alma Haber </w:t>
      </w:r>
      <w:proofErr w:type="gramStart"/>
      <w:r w:rsidRPr="0042397A">
        <w:rPr>
          <w:rFonts w:ascii="Times New Roman" w:hAnsi="Times New Roman" w:cs="Times New Roman"/>
          <w:bCs/>
          <w:sz w:val="24"/>
          <w:szCs w:val="18"/>
        </w:rPr>
        <w:t>Kağıtları</w:t>
      </w:r>
      <w:proofErr w:type="gramEnd"/>
      <w:r w:rsidRPr="0042397A">
        <w:rPr>
          <w:rFonts w:ascii="Times New Roman" w:hAnsi="Times New Roman" w:cs="Times New Roman"/>
          <w:bCs/>
          <w:sz w:val="24"/>
          <w:szCs w:val="18"/>
        </w:rPr>
        <w:t>, Posta Havaleleri Formları, Ödemeli Şartlı Gönderilerin Kabulü ve Kaydı, Sigortalı/Değerli Gönderilerin Kabulü ve Kaydı, Gümrüklü Mektup Postası Gönderileri</w:t>
      </w:r>
    </w:p>
    <w:p w:rsidR="004F510F" w:rsidRDefault="004F510F" w:rsidP="00EE33A1">
      <w:pPr>
        <w:spacing w:after="0" w:line="240" w:lineRule="auto"/>
        <w:jc w:val="both"/>
        <w:rPr>
          <w:rFonts w:ascii="Times New Roman" w:hAnsi="Times New Roman" w:cs="Times New Roman"/>
          <w:b/>
          <w:bCs/>
          <w:sz w:val="28"/>
          <w:szCs w:val="18"/>
        </w:rPr>
      </w:pPr>
    </w:p>
    <w:p w:rsidR="00EE33A1" w:rsidRPr="00EE33A1" w:rsidRDefault="00C749BC" w:rsidP="00EE33A1">
      <w:pPr>
        <w:spacing w:after="0" w:line="240" w:lineRule="auto"/>
        <w:jc w:val="both"/>
        <w:rPr>
          <w:rFonts w:ascii="Times New Roman" w:hAnsi="Times New Roman" w:cs="Times New Roman"/>
          <w:b/>
          <w:bCs/>
          <w:sz w:val="24"/>
          <w:szCs w:val="18"/>
        </w:rPr>
      </w:pPr>
      <w:r>
        <w:rPr>
          <w:rFonts w:ascii="Times New Roman" w:hAnsi="Times New Roman" w:cs="Times New Roman"/>
          <w:b/>
          <w:bCs/>
          <w:sz w:val="24"/>
          <w:szCs w:val="18"/>
        </w:rPr>
        <w:t>YPH-</w:t>
      </w:r>
      <w:proofErr w:type="gramStart"/>
      <w:r>
        <w:rPr>
          <w:rFonts w:ascii="Times New Roman" w:hAnsi="Times New Roman" w:cs="Times New Roman"/>
          <w:b/>
          <w:bCs/>
          <w:sz w:val="24"/>
          <w:szCs w:val="18"/>
        </w:rPr>
        <w:t>253</w:t>
      </w:r>
      <w:r w:rsidR="00EE33A1">
        <w:rPr>
          <w:rFonts w:ascii="Times New Roman" w:hAnsi="Times New Roman" w:cs="Times New Roman"/>
          <w:b/>
          <w:bCs/>
          <w:sz w:val="24"/>
          <w:szCs w:val="18"/>
        </w:rPr>
        <w:t xml:space="preserve">  </w:t>
      </w:r>
      <w:r w:rsidR="00EE33A1" w:rsidRPr="00EE33A1">
        <w:rPr>
          <w:rFonts w:ascii="Times New Roman" w:hAnsi="Times New Roman" w:cs="Times New Roman"/>
          <w:b/>
          <w:bCs/>
          <w:sz w:val="24"/>
          <w:szCs w:val="18"/>
        </w:rPr>
        <w:t>TANITIM</w:t>
      </w:r>
      <w:proofErr w:type="gramEnd"/>
      <w:r w:rsidR="00EE33A1" w:rsidRPr="00EE33A1">
        <w:rPr>
          <w:rFonts w:ascii="Times New Roman" w:hAnsi="Times New Roman" w:cs="Times New Roman"/>
          <w:b/>
          <w:bCs/>
          <w:sz w:val="24"/>
          <w:szCs w:val="18"/>
        </w:rPr>
        <w:t xml:space="preserve"> VE PAZARLAMA</w:t>
      </w:r>
      <w:r w:rsidR="00B23466">
        <w:rPr>
          <w:rFonts w:ascii="Times New Roman" w:hAnsi="Times New Roman" w:cs="Times New Roman"/>
          <w:b/>
          <w:bCs/>
          <w:sz w:val="24"/>
          <w:szCs w:val="18"/>
        </w:rPr>
        <w:t xml:space="preserve">       (3 Teorik,0</w:t>
      </w:r>
      <w:r w:rsidR="00EE33A1">
        <w:rPr>
          <w:rFonts w:ascii="Times New Roman" w:hAnsi="Times New Roman" w:cs="Times New Roman"/>
          <w:b/>
          <w:bCs/>
          <w:sz w:val="24"/>
          <w:szCs w:val="18"/>
        </w:rPr>
        <w:t xml:space="preserve"> Uygulama, 4 Kredi) 4 AKTS</w:t>
      </w:r>
    </w:p>
    <w:p w:rsidR="00EE33A1" w:rsidRDefault="00EE33A1" w:rsidP="00EE33A1">
      <w:pPr>
        <w:spacing w:after="0" w:line="240" w:lineRule="auto"/>
        <w:jc w:val="both"/>
        <w:rPr>
          <w:rFonts w:ascii="Times New Roman" w:hAnsi="Times New Roman" w:cs="Times New Roman"/>
          <w:bCs/>
          <w:sz w:val="24"/>
          <w:szCs w:val="18"/>
        </w:rPr>
      </w:pPr>
      <w:r w:rsidRPr="00EE33A1">
        <w:rPr>
          <w:rFonts w:ascii="Times New Roman" w:hAnsi="Times New Roman" w:cs="Times New Roman"/>
          <w:bCs/>
          <w:sz w:val="24"/>
          <w:szCs w:val="18"/>
        </w:rPr>
        <w:t xml:space="preserve">Pazarlama Kavramı ve Fonksiyonları, Pazarlama Karması Unsurları ve Pazarlama İletişimi, Tutundurma Karması Uygulamaları, Pazarlama Çevresi, Pazar Bölümlendirme ve Hedef Pazar Seçimi, Pazarlama Stratejileri Tanıtım, Tanıtmanın Önemi ve İlkeleri, Tanıtım ile İlgili Etkinlikler ve Mecralar, Kurumsal Tanıtım ve İmaj </w:t>
      </w:r>
      <w:proofErr w:type="gramStart"/>
      <w:r w:rsidRPr="00EE33A1">
        <w:rPr>
          <w:rFonts w:ascii="Times New Roman" w:hAnsi="Times New Roman" w:cs="Times New Roman"/>
          <w:bCs/>
          <w:sz w:val="24"/>
          <w:szCs w:val="18"/>
        </w:rPr>
        <w:t>Geliştirme , Tanıtım</w:t>
      </w:r>
      <w:proofErr w:type="gramEnd"/>
      <w:r w:rsidRPr="00EE33A1">
        <w:rPr>
          <w:rFonts w:ascii="Times New Roman" w:hAnsi="Times New Roman" w:cs="Times New Roman"/>
          <w:bCs/>
          <w:sz w:val="24"/>
          <w:szCs w:val="18"/>
        </w:rPr>
        <w:t xml:space="preserve"> Kampanyaları Planlama Süreci</w:t>
      </w:r>
    </w:p>
    <w:p w:rsidR="00EE33A1" w:rsidRPr="00EE33A1" w:rsidRDefault="00EE33A1" w:rsidP="00EE33A1">
      <w:pPr>
        <w:spacing w:after="0" w:line="240" w:lineRule="auto"/>
        <w:jc w:val="both"/>
        <w:rPr>
          <w:rFonts w:ascii="Times New Roman" w:hAnsi="Times New Roman" w:cs="Times New Roman"/>
          <w:bCs/>
          <w:sz w:val="24"/>
          <w:szCs w:val="18"/>
        </w:rPr>
      </w:pPr>
    </w:p>
    <w:p w:rsidR="005C5D0C" w:rsidRDefault="00883EB6" w:rsidP="00C17905">
      <w:pPr>
        <w:snapToGrid w:val="0"/>
        <w:jc w:val="both"/>
        <w:rPr>
          <w:rFonts w:ascii="Times New Roman" w:hAnsi="Times New Roman" w:cs="Times New Roman"/>
          <w:b/>
          <w:bCs/>
          <w:sz w:val="24"/>
          <w:szCs w:val="18"/>
        </w:rPr>
      </w:pPr>
      <w:r>
        <w:rPr>
          <w:rFonts w:ascii="Times New Roman" w:hAnsi="Times New Roman" w:cs="Times New Roman"/>
          <w:b/>
          <w:bCs/>
          <w:sz w:val="24"/>
          <w:szCs w:val="18"/>
        </w:rPr>
        <w:t>YPH-</w:t>
      </w:r>
      <w:proofErr w:type="gramStart"/>
      <w:r>
        <w:rPr>
          <w:rFonts w:ascii="Times New Roman" w:hAnsi="Times New Roman" w:cs="Times New Roman"/>
          <w:b/>
          <w:bCs/>
          <w:sz w:val="24"/>
          <w:szCs w:val="18"/>
        </w:rPr>
        <w:t>209</w:t>
      </w:r>
      <w:r w:rsidR="005C5D0C" w:rsidRPr="005C5D0C">
        <w:rPr>
          <w:rFonts w:ascii="Times New Roman" w:hAnsi="Times New Roman" w:cs="Times New Roman"/>
          <w:b/>
          <w:bCs/>
          <w:sz w:val="24"/>
          <w:szCs w:val="18"/>
        </w:rPr>
        <w:t xml:space="preserve">  POSTA</w:t>
      </w:r>
      <w:proofErr w:type="gramEnd"/>
      <w:r w:rsidR="005C5D0C" w:rsidRPr="005C5D0C">
        <w:rPr>
          <w:rFonts w:ascii="Times New Roman" w:hAnsi="Times New Roman" w:cs="Times New Roman"/>
          <w:b/>
          <w:bCs/>
          <w:sz w:val="24"/>
          <w:szCs w:val="18"/>
        </w:rPr>
        <w:t xml:space="preserve"> TARİHİ</w:t>
      </w:r>
      <w:r w:rsidR="00B23466">
        <w:rPr>
          <w:rFonts w:ascii="Times New Roman" w:hAnsi="Times New Roman" w:cs="Times New Roman"/>
          <w:b/>
          <w:bCs/>
          <w:sz w:val="24"/>
          <w:szCs w:val="18"/>
        </w:rPr>
        <w:t xml:space="preserve">      (3 Teorik 0</w:t>
      </w:r>
      <w:r w:rsidR="005C5D0C">
        <w:rPr>
          <w:rFonts w:ascii="Times New Roman" w:hAnsi="Times New Roman" w:cs="Times New Roman"/>
          <w:b/>
          <w:bCs/>
          <w:sz w:val="24"/>
          <w:szCs w:val="18"/>
        </w:rPr>
        <w:t xml:space="preserve"> Uygulama, 4 Kredi) 4 AKTS</w:t>
      </w:r>
    </w:p>
    <w:p w:rsidR="004F510F" w:rsidRPr="004F510F" w:rsidRDefault="004F510F" w:rsidP="004F510F">
      <w:pPr>
        <w:spacing w:after="0" w:line="240" w:lineRule="auto"/>
        <w:jc w:val="both"/>
        <w:rPr>
          <w:rFonts w:ascii="Times New Roman" w:hAnsi="Times New Roman" w:cs="Times New Roman"/>
          <w:bCs/>
          <w:sz w:val="24"/>
          <w:szCs w:val="18"/>
        </w:rPr>
      </w:pPr>
      <w:r w:rsidRPr="005C5D0C">
        <w:rPr>
          <w:rFonts w:ascii="Times New Roman" w:hAnsi="Times New Roman" w:cs="Times New Roman"/>
          <w:bCs/>
          <w:sz w:val="24"/>
          <w:szCs w:val="18"/>
        </w:rPr>
        <w:t>İlkçağda Posta ve Haberleşme, Türk Tarihinde Posta ve Haberleşme, İslam Tarihinde Posta ve Haberleşme,  Avrupa ve Amerika Posta Tarihi, Osmanlı Devletinde Ulaşım ve Haberleşme, Osmanlı Devletinde Posta Örgütünün Kurulması, Modern Posta Örgütünün Kurulmasının Temelinin atılması. Cumhuriyet Dönemi Posta, Telgraf ve Telefon Gelişimi, Günümüz PTT’si ve PTT işyerlerinde verilen Hizmetler</w:t>
      </w:r>
    </w:p>
    <w:p w:rsidR="005C5D0C" w:rsidRDefault="005C5D0C" w:rsidP="00C17905">
      <w:pPr>
        <w:snapToGrid w:val="0"/>
        <w:jc w:val="both"/>
        <w:rPr>
          <w:rFonts w:ascii="Times New Roman" w:hAnsi="Times New Roman" w:cs="Times New Roman"/>
          <w:b/>
          <w:bCs/>
          <w:sz w:val="24"/>
          <w:szCs w:val="18"/>
        </w:rPr>
      </w:pPr>
    </w:p>
    <w:p w:rsidR="001407AC" w:rsidRPr="001407AC" w:rsidRDefault="001407AC" w:rsidP="00C17905">
      <w:pPr>
        <w:snapToGrid w:val="0"/>
        <w:jc w:val="both"/>
        <w:rPr>
          <w:rFonts w:ascii="Times New Roman" w:hAnsi="Times New Roman" w:cs="Times New Roman"/>
          <w:b/>
          <w:bCs/>
          <w:sz w:val="24"/>
          <w:szCs w:val="18"/>
        </w:rPr>
      </w:pPr>
      <w:r w:rsidRPr="001407AC">
        <w:rPr>
          <w:rFonts w:ascii="Times New Roman" w:hAnsi="Times New Roman" w:cs="Times New Roman"/>
          <w:b/>
          <w:bCs/>
          <w:sz w:val="24"/>
          <w:szCs w:val="18"/>
        </w:rPr>
        <w:t>POSTA MAKİNALARI</w:t>
      </w:r>
      <w:r>
        <w:rPr>
          <w:rFonts w:ascii="Times New Roman" w:hAnsi="Times New Roman" w:cs="Times New Roman"/>
          <w:b/>
          <w:bCs/>
          <w:sz w:val="24"/>
          <w:szCs w:val="18"/>
        </w:rPr>
        <w:t xml:space="preserve">        (4 Teorik,0 Uygulama, 4 Kredi) 4 AKTS</w:t>
      </w:r>
    </w:p>
    <w:p w:rsidR="00C3655C" w:rsidRDefault="001407AC" w:rsidP="00C17905">
      <w:pPr>
        <w:snapToGrid w:val="0"/>
        <w:jc w:val="both"/>
        <w:rPr>
          <w:rFonts w:ascii="Times New Roman" w:hAnsi="Times New Roman" w:cs="Times New Roman"/>
          <w:bCs/>
          <w:sz w:val="24"/>
          <w:szCs w:val="18"/>
        </w:rPr>
      </w:pPr>
      <w:r w:rsidRPr="00CE05D9">
        <w:rPr>
          <w:rFonts w:ascii="Times New Roman" w:hAnsi="Times New Roman" w:cs="Times New Roman"/>
          <w:bCs/>
          <w:sz w:val="24"/>
          <w:szCs w:val="18"/>
        </w:rPr>
        <w:t>Tarih damgası, transit (mengene), biz, paket kontrol cihazı, bilgisayar (otomasyon terminali) ve lazer yazıcı gibi makinelerin tanım ve kullanıldığı yerler konusunda bilgilendirme</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Nokta vuruşlu yazıcılar, barkod, barkod yazıcıları, barkod okuyucuları, barkod okuyucu çeşitlerinin tanıtımı ve bu konuda bilgi aktarımı</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CCD barkod okuyucular, lazer barkod okuyucular, çok yönlü barkod okuyucular, kablosuz barkod okuyucular ve el terminallerinin tanıtım ve kullanımı konusunda bilgilendirme</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Elektronik terazi ve basküller hakkında bilgi</w:t>
      </w:r>
      <w:proofErr w:type="gramStart"/>
      <w:r w:rsidRPr="00CE05D9">
        <w:rPr>
          <w:rFonts w:ascii="Times New Roman" w:hAnsi="Times New Roman" w:cs="Times New Roman"/>
          <w:bCs/>
          <w:sz w:val="24"/>
          <w:szCs w:val="18"/>
        </w:rPr>
        <w:t>.</w:t>
      </w:r>
      <w:r w:rsidRPr="001407AC">
        <w:rPr>
          <w:rFonts w:ascii="Times New Roman" w:hAnsi="Times New Roman" w:cs="Times New Roman"/>
          <w:bCs/>
          <w:sz w:val="24"/>
          <w:szCs w:val="18"/>
        </w:rPr>
        <w:t>,</w:t>
      </w:r>
      <w:proofErr w:type="gramEnd"/>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Ücret alma ve ücret ödeme makinelerinin kullanımına ilişkin bilgi.</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 xml:space="preserve">Açma masası, sıraya koyma masaları, </w:t>
      </w:r>
    </w:p>
    <w:p w:rsidR="00C365B4" w:rsidRPr="00C3655C" w:rsidRDefault="00C365B4" w:rsidP="00C17905">
      <w:pPr>
        <w:snapToGrid w:val="0"/>
        <w:jc w:val="both"/>
        <w:rPr>
          <w:rFonts w:ascii="Times New Roman" w:hAnsi="Times New Roman" w:cs="Times New Roman"/>
          <w:b/>
          <w:bCs/>
          <w:sz w:val="24"/>
          <w:szCs w:val="18"/>
        </w:rPr>
      </w:pPr>
    </w:p>
    <w:p w:rsidR="001407AC" w:rsidRPr="001407AC" w:rsidRDefault="001407AC" w:rsidP="00C17905">
      <w:pPr>
        <w:snapToGrid w:val="0"/>
        <w:jc w:val="both"/>
        <w:rPr>
          <w:rFonts w:ascii="Times New Roman" w:hAnsi="Times New Roman" w:cs="Times New Roman"/>
          <w:bCs/>
          <w:sz w:val="24"/>
          <w:szCs w:val="18"/>
        </w:rPr>
      </w:pPr>
      <w:proofErr w:type="spellStart"/>
      <w:r w:rsidRPr="00CE05D9">
        <w:rPr>
          <w:rFonts w:ascii="Times New Roman" w:hAnsi="Times New Roman" w:cs="Times New Roman"/>
          <w:bCs/>
          <w:sz w:val="24"/>
          <w:szCs w:val="18"/>
        </w:rPr>
        <w:t>Liyas</w:t>
      </w:r>
      <w:proofErr w:type="spellEnd"/>
      <w:r w:rsidRPr="00CE05D9">
        <w:rPr>
          <w:rFonts w:ascii="Times New Roman" w:hAnsi="Times New Roman" w:cs="Times New Roman"/>
          <w:bCs/>
          <w:sz w:val="24"/>
          <w:szCs w:val="18"/>
        </w:rPr>
        <w:t xml:space="preserve"> (çemberleme) makineleri konusunda anlatım</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Mektup taşıma araçları, torba askılıkları, damga makineleri hakkında bilgi.</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 xml:space="preserve">Mektup ayırma sistemleri </w:t>
      </w:r>
      <w:proofErr w:type="gramStart"/>
      <w:r w:rsidRPr="00CE05D9">
        <w:rPr>
          <w:rFonts w:ascii="Times New Roman" w:hAnsi="Times New Roman" w:cs="Times New Roman"/>
          <w:bCs/>
          <w:sz w:val="24"/>
          <w:szCs w:val="18"/>
        </w:rPr>
        <w:t>(</w:t>
      </w:r>
      <w:proofErr w:type="gramEnd"/>
      <w:r w:rsidRPr="00CE05D9">
        <w:rPr>
          <w:rFonts w:ascii="Times New Roman" w:hAnsi="Times New Roman" w:cs="Times New Roman"/>
          <w:bCs/>
          <w:sz w:val="24"/>
          <w:szCs w:val="18"/>
        </w:rPr>
        <w:t>ayrım kasaları, kayıtsız ince maddeler ayrım kasaları, kayıtsız kaba maddeler ayrım kasaları, kayıtlı maddeler ayırım kasaları, 70 gözlü grup ayrım kasası, 43 gözlü kombine ayrım kasası hakkında bilgi aktarımı.</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57 gözlü komple ayrım kasası, telli ayırım kasaları, Telgraf ve APS ayrım kasası ve masasız 15 gözlü cihet kasası, 18 gözlü tebligat ayırım kasası ve 20 gözlü koli/kargo servis kasası konusunda bilgi</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 xml:space="preserve">Posta hizmetlerinin diğer </w:t>
      </w:r>
      <w:proofErr w:type="spellStart"/>
      <w:r w:rsidRPr="00CE05D9">
        <w:rPr>
          <w:rFonts w:ascii="Times New Roman" w:hAnsi="Times New Roman" w:cs="Times New Roman"/>
          <w:bCs/>
          <w:sz w:val="24"/>
          <w:szCs w:val="18"/>
        </w:rPr>
        <w:t>aGamalarında</w:t>
      </w:r>
      <w:proofErr w:type="spellEnd"/>
      <w:r w:rsidRPr="00CE05D9">
        <w:rPr>
          <w:rFonts w:ascii="Times New Roman" w:hAnsi="Times New Roman" w:cs="Times New Roman"/>
          <w:bCs/>
          <w:sz w:val="24"/>
          <w:szCs w:val="18"/>
        </w:rPr>
        <w:t xml:space="preserve"> kullanılan araç ve makineler (naylon torba kapama makinesi gibi)</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 xml:space="preserve">X-Ray cihazı, para sayma makinesi, sahte para tespit cihazı, tabure, torba açma bıçağı, </w:t>
      </w:r>
      <w:proofErr w:type="spellStart"/>
      <w:proofErr w:type="gramStart"/>
      <w:r w:rsidRPr="00CE05D9">
        <w:rPr>
          <w:rFonts w:ascii="Times New Roman" w:hAnsi="Times New Roman" w:cs="Times New Roman"/>
          <w:bCs/>
          <w:sz w:val="24"/>
          <w:szCs w:val="18"/>
        </w:rPr>
        <w:t>bisiklet,motosiklet</w:t>
      </w:r>
      <w:proofErr w:type="gramEnd"/>
      <w:r w:rsidRPr="00CE05D9">
        <w:rPr>
          <w:rFonts w:ascii="Times New Roman" w:hAnsi="Times New Roman" w:cs="Times New Roman"/>
          <w:bCs/>
          <w:sz w:val="24"/>
          <w:szCs w:val="18"/>
        </w:rPr>
        <w:t>,kamyonet</w:t>
      </w:r>
      <w:proofErr w:type="spellEnd"/>
      <w:r w:rsidRPr="00CE05D9">
        <w:rPr>
          <w:rFonts w:ascii="Times New Roman" w:hAnsi="Times New Roman" w:cs="Times New Roman"/>
          <w:bCs/>
          <w:sz w:val="24"/>
          <w:szCs w:val="18"/>
        </w:rPr>
        <w:t>, minibüs ve kamyon hakkında bilgi aktarımı.</w:t>
      </w:r>
      <w:r w:rsidRPr="001407AC">
        <w:rPr>
          <w:rFonts w:ascii="Times New Roman" w:hAnsi="Times New Roman" w:cs="Times New Roman"/>
          <w:bCs/>
          <w:sz w:val="24"/>
          <w:szCs w:val="18"/>
        </w:rPr>
        <w:t xml:space="preserve"> </w:t>
      </w:r>
      <w:r w:rsidRPr="00CE05D9">
        <w:rPr>
          <w:rFonts w:ascii="Times New Roman" w:hAnsi="Times New Roman" w:cs="Times New Roman"/>
          <w:bCs/>
          <w:sz w:val="24"/>
          <w:szCs w:val="18"/>
        </w:rPr>
        <w:t>PTT işyerlerinde kullanılan posta makineleri kullanımının öğretilmesi</w:t>
      </w:r>
    </w:p>
    <w:p w:rsidR="00CE05D9" w:rsidRPr="00CE05D9" w:rsidRDefault="0000352A" w:rsidP="00752823">
      <w:pPr>
        <w:snapToGrid w:val="0"/>
        <w:spacing w:after="0"/>
        <w:jc w:val="both"/>
        <w:rPr>
          <w:rFonts w:ascii="Times New Roman" w:hAnsi="Times New Roman" w:cs="Times New Roman"/>
          <w:b/>
          <w:bCs/>
          <w:sz w:val="24"/>
          <w:szCs w:val="18"/>
        </w:rPr>
      </w:pPr>
      <w:r>
        <w:rPr>
          <w:rFonts w:ascii="Times New Roman" w:hAnsi="Times New Roman" w:cs="Times New Roman"/>
          <w:b/>
          <w:bCs/>
          <w:sz w:val="24"/>
          <w:szCs w:val="18"/>
        </w:rPr>
        <w:t>YPH-207</w:t>
      </w:r>
      <w:r w:rsidR="00CE05D9">
        <w:rPr>
          <w:rFonts w:ascii="Times New Roman" w:hAnsi="Times New Roman" w:cs="Times New Roman"/>
          <w:b/>
          <w:bCs/>
          <w:sz w:val="24"/>
          <w:szCs w:val="18"/>
        </w:rPr>
        <w:t xml:space="preserve"> </w:t>
      </w:r>
      <w:r w:rsidR="00CE05D9" w:rsidRPr="00CE05D9">
        <w:rPr>
          <w:rFonts w:ascii="Times New Roman" w:hAnsi="Times New Roman" w:cs="Times New Roman"/>
          <w:b/>
          <w:bCs/>
          <w:sz w:val="24"/>
          <w:szCs w:val="18"/>
        </w:rPr>
        <w:t>TÜRKİYE POSTA SEKTÖRÜ</w:t>
      </w:r>
      <w:r w:rsidR="00B23466">
        <w:rPr>
          <w:rFonts w:ascii="Times New Roman" w:hAnsi="Times New Roman" w:cs="Times New Roman"/>
          <w:b/>
          <w:bCs/>
          <w:sz w:val="24"/>
          <w:szCs w:val="18"/>
        </w:rPr>
        <w:t xml:space="preserve">     (4 Teorik,0</w:t>
      </w:r>
      <w:r w:rsidR="00CE05D9">
        <w:rPr>
          <w:rFonts w:ascii="Times New Roman" w:hAnsi="Times New Roman" w:cs="Times New Roman"/>
          <w:b/>
          <w:bCs/>
          <w:sz w:val="24"/>
          <w:szCs w:val="18"/>
        </w:rPr>
        <w:t xml:space="preserve"> Uygulama, 4 Kredi) 5 AKTS</w:t>
      </w:r>
    </w:p>
    <w:p w:rsidR="00CE05D9" w:rsidRDefault="00CE05D9" w:rsidP="00752823">
      <w:pPr>
        <w:spacing w:after="0" w:line="240" w:lineRule="auto"/>
        <w:jc w:val="both"/>
        <w:rPr>
          <w:rFonts w:ascii="Times New Roman" w:hAnsi="Times New Roman" w:cs="Times New Roman"/>
          <w:bCs/>
          <w:sz w:val="24"/>
          <w:szCs w:val="18"/>
        </w:rPr>
      </w:pPr>
      <w:r w:rsidRPr="00F30CB4">
        <w:rPr>
          <w:rFonts w:ascii="Times New Roman" w:hAnsi="Times New Roman" w:cs="Times New Roman"/>
          <w:bCs/>
          <w:sz w:val="24"/>
          <w:szCs w:val="18"/>
        </w:rPr>
        <w:t>Kavramlar ( Posta, sektör, Posta sektörü )</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sektörünün amaçları</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sektörünün Türkiye’deki tarihi seyri</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sektörünün geçirdiği evreler</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sektörünün özellikleri</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Türk posta idaresinin üye olduğu birlikler</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sektörünün ilgi alanları</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sektöründe çalışma şartları</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sektöründe kullanılan materyaller</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sektöründe ulaşım koşulları</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 sektörünün Türk ekonomik hayatındaki yeri</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PTT’nin sorumlu olduğu alanlar</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PTT’nin posta sektöründeki yetki kaynakları</w:t>
      </w:r>
      <w:r w:rsidRPr="00CE05D9">
        <w:rPr>
          <w:rFonts w:ascii="Times New Roman" w:hAnsi="Times New Roman" w:cs="Times New Roman"/>
          <w:bCs/>
          <w:sz w:val="24"/>
          <w:szCs w:val="18"/>
        </w:rPr>
        <w:t xml:space="preserve">, </w:t>
      </w:r>
      <w:r w:rsidRPr="00F30CB4">
        <w:rPr>
          <w:rFonts w:ascii="Times New Roman" w:hAnsi="Times New Roman" w:cs="Times New Roman"/>
          <w:bCs/>
          <w:sz w:val="24"/>
          <w:szCs w:val="18"/>
        </w:rPr>
        <w:t>Posta</w:t>
      </w:r>
      <w:r>
        <w:rPr>
          <w:rFonts w:ascii="Times New Roman" w:hAnsi="Times New Roman" w:cs="Times New Roman"/>
          <w:bCs/>
          <w:sz w:val="24"/>
          <w:szCs w:val="18"/>
        </w:rPr>
        <w:t xml:space="preserve"> sektörünün günümüzdeki görünüm</w:t>
      </w:r>
    </w:p>
    <w:p w:rsidR="00CE05D9" w:rsidRPr="00CE05D9" w:rsidRDefault="00CE05D9" w:rsidP="00752823">
      <w:pPr>
        <w:spacing w:after="0" w:line="240" w:lineRule="auto"/>
        <w:jc w:val="both"/>
        <w:rPr>
          <w:rFonts w:ascii="Times New Roman" w:hAnsi="Times New Roman" w:cs="Times New Roman"/>
          <w:bCs/>
          <w:sz w:val="24"/>
          <w:szCs w:val="18"/>
        </w:rPr>
      </w:pPr>
    </w:p>
    <w:p w:rsidR="00033FD7" w:rsidRDefault="00F13B41" w:rsidP="00752823">
      <w:pPr>
        <w:snapToGrid w:val="0"/>
        <w:spacing w:after="0"/>
        <w:rPr>
          <w:rFonts w:ascii="Times New Roman" w:hAnsi="Times New Roman" w:cs="Times New Roman"/>
          <w:b/>
          <w:bCs/>
          <w:sz w:val="20"/>
          <w:szCs w:val="18"/>
        </w:rPr>
      </w:pPr>
      <w:r w:rsidRPr="00F13B41">
        <w:rPr>
          <w:rFonts w:ascii="Times New Roman" w:hAnsi="Times New Roman" w:cs="Times New Roman"/>
          <w:b/>
          <w:bCs/>
          <w:sz w:val="20"/>
          <w:szCs w:val="18"/>
        </w:rPr>
        <w:t>YPH-</w:t>
      </w:r>
      <w:proofErr w:type="gramStart"/>
      <w:r w:rsidRPr="00F13B41">
        <w:rPr>
          <w:rFonts w:ascii="Times New Roman" w:hAnsi="Times New Roman" w:cs="Times New Roman"/>
          <w:b/>
          <w:bCs/>
          <w:sz w:val="20"/>
          <w:szCs w:val="18"/>
        </w:rPr>
        <w:t>207</w:t>
      </w:r>
      <w:r w:rsidR="00CE05D9">
        <w:rPr>
          <w:rFonts w:ascii="Times New Roman" w:hAnsi="Times New Roman" w:cs="Times New Roman"/>
          <w:b/>
          <w:bCs/>
          <w:sz w:val="20"/>
          <w:szCs w:val="18"/>
        </w:rPr>
        <w:t xml:space="preserve">  </w:t>
      </w:r>
      <w:r w:rsidR="00876000" w:rsidRPr="00F13B41">
        <w:rPr>
          <w:rFonts w:ascii="Times New Roman" w:hAnsi="Times New Roman" w:cs="Times New Roman"/>
          <w:b/>
          <w:bCs/>
          <w:sz w:val="20"/>
          <w:szCs w:val="18"/>
        </w:rPr>
        <w:t>POSTA</w:t>
      </w:r>
      <w:proofErr w:type="gramEnd"/>
      <w:r w:rsidR="00876000" w:rsidRPr="00F13B41">
        <w:rPr>
          <w:rFonts w:ascii="Times New Roman" w:hAnsi="Times New Roman" w:cs="Times New Roman"/>
          <w:b/>
          <w:bCs/>
          <w:sz w:val="20"/>
          <w:szCs w:val="18"/>
        </w:rPr>
        <w:t xml:space="preserve"> TAŞIMACILIĞI VE GÜVENLİĞİ</w:t>
      </w:r>
      <w:r w:rsidR="00B23466">
        <w:rPr>
          <w:rFonts w:ascii="Times New Roman" w:hAnsi="Times New Roman" w:cs="Times New Roman"/>
          <w:b/>
          <w:bCs/>
          <w:sz w:val="20"/>
          <w:szCs w:val="18"/>
        </w:rPr>
        <w:t xml:space="preserve">         (5 Teorik,0</w:t>
      </w:r>
      <w:r w:rsidRPr="00F13B41">
        <w:rPr>
          <w:rFonts w:ascii="Times New Roman" w:hAnsi="Times New Roman" w:cs="Times New Roman"/>
          <w:b/>
          <w:bCs/>
          <w:sz w:val="20"/>
          <w:szCs w:val="18"/>
        </w:rPr>
        <w:t xml:space="preserve"> Uygulama 5 Kredi) 5 AKTS</w:t>
      </w:r>
    </w:p>
    <w:p w:rsidR="00752823" w:rsidRDefault="00752823" w:rsidP="00752823">
      <w:pPr>
        <w:spacing w:after="0" w:line="240" w:lineRule="auto"/>
        <w:jc w:val="both"/>
        <w:rPr>
          <w:rFonts w:ascii="Times New Roman" w:hAnsi="Times New Roman" w:cs="Times New Roman"/>
          <w:bCs/>
          <w:sz w:val="24"/>
          <w:szCs w:val="18"/>
        </w:rPr>
      </w:pPr>
      <w:r w:rsidRPr="00876000">
        <w:rPr>
          <w:rFonts w:ascii="Times New Roman" w:hAnsi="Times New Roman" w:cs="Times New Roman"/>
          <w:bCs/>
          <w:sz w:val="24"/>
          <w:szCs w:val="18"/>
        </w:rPr>
        <w:t xml:space="preserve">Posta hatlarının genel tanımı, önem ve gerekliliği, posta hatlarının ihalesi (ihale usul ve esaslarının tanımlanması, usul ve esasların yorumlanması, ihale ve ihale sonrasında yapılması gereken işlemler), Posta hatları </w:t>
      </w:r>
      <w:proofErr w:type="gramStart"/>
      <w:r w:rsidRPr="00876000">
        <w:rPr>
          <w:rFonts w:ascii="Times New Roman" w:hAnsi="Times New Roman" w:cs="Times New Roman"/>
          <w:bCs/>
          <w:sz w:val="24"/>
          <w:szCs w:val="18"/>
        </w:rPr>
        <w:t>optimizasyon</w:t>
      </w:r>
      <w:proofErr w:type="gramEnd"/>
      <w:r w:rsidRPr="00876000">
        <w:rPr>
          <w:rFonts w:ascii="Times New Roman" w:hAnsi="Times New Roman" w:cs="Times New Roman"/>
          <w:bCs/>
          <w:sz w:val="24"/>
          <w:szCs w:val="18"/>
        </w:rPr>
        <w:t xml:space="preserve"> projesi (genel bilgilendirme, amaç ve tanımlar, projenin safhaları ve uygulanması, Araç takip sistemi (genel bilgilendirme, amaç ve tanımlar, sistemin safhaları ve uygulanması), Taşımacılık Esnasında Dikkat Edilecek Hususlar, Postanın Güvencesi</w:t>
      </w:r>
    </w:p>
    <w:p w:rsidR="00C365B4" w:rsidRDefault="00C365B4" w:rsidP="00752823">
      <w:pPr>
        <w:spacing w:after="0" w:line="240" w:lineRule="auto"/>
        <w:jc w:val="both"/>
        <w:rPr>
          <w:rFonts w:ascii="Times New Roman" w:hAnsi="Times New Roman" w:cs="Times New Roman"/>
          <w:bCs/>
          <w:sz w:val="24"/>
          <w:szCs w:val="18"/>
        </w:rPr>
      </w:pPr>
    </w:p>
    <w:p w:rsidR="00C365B4" w:rsidRPr="00C365B4" w:rsidRDefault="00C365B4" w:rsidP="00C365B4">
      <w:pPr>
        <w:snapToGrid w:val="0"/>
        <w:spacing w:after="0"/>
        <w:rPr>
          <w:rFonts w:ascii="Times New Roman" w:hAnsi="Times New Roman" w:cs="Times New Roman"/>
          <w:b/>
          <w:bCs/>
          <w:sz w:val="24"/>
          <w:szCs w:val="18"/>
        </w:rPr>
      </w:pPr>
      <w:r w:rsidRPr="00C365B4">
        <w:rPr>
          <w:rFonts w:ascii="Times New Roman" w:hAnsi="Times New Roman" w:cs="Times New Roman"/>
          <w:b/>
          <w:bCs/>
          <w:sz w:val="24"/>
          <w:szCs w:val="18"/>
        </w:rPr>
        <w:t xml:space="preserve">YPH-205 POSTA TAŞIMACILIĞI VE MESLEK ETİĞİ   (5+0 – 5 Kredi) 6 </w:t>
      </w:r>
      <w:proofErr w:type="spellStart"/>
      <w:r w:rsidRPr="00C365B4">
        <w:rPr>
          <w:rFonts w:ascii="Times New Roman" w:hAnsi="Times New Roman" w:cs="Times New Roman"/>
          <w:b/>
          <w:bCs/>
          <w:sz w:val="24"/>
          <w:szCs w:val="18"/>
        </w:rPr>
        <w:t>Akts</w:t>
      </w:r>
      <w:proofErr w:type="spellEnd"/>
    </w:p>
    <w:p w:rsidR="00C365B4" w:rsidRDefault="00C365B4" w:rsidP="00C365B4">
      <w:pPr>
        <w:snapToGrid w:val="0"/>
        <w:spacing w:after="0"/>
        <w:jc w:val="both"/>
        <w:rPr>
          <w:rFonts w:ascii="Times New Roman" w:hAnsi="Times New Roman" w:cs="Times New Roman"/>
          <w:bCs/>
          <w:sz w:val="24"/>
          <w:szCs w:val="18"/>
        </w:rPr>
      </w:pPr>
      <w:r w:rsidRPr="00606ED7">
        <w:rPr>
          <w:rFonts w:ascii="Times New Roman" w:hAnsi="Times New Roman" w:cs="Times New Roman"/>
          <w:bCs/>
          <w:sz w:val="24"/>
          <w:szCs w:val="18"/>
        </w:rPr>
        <w:t>Posta hatlarının genel tanımı, önem ve gerekliliği, posta hatlarının ihalesi (ihale usul ve esaslarının tanımlanması, usul ve esasların yorumlanması, ihale ve ihale sonras</w:t>
      </w:r>
      <w:r w:rsidRPr="00C365B4">
        <w:rPr>
          <w:rFonts w:ascii="Times New Roman" w:hAnsi="Times New Roman" w:cs="Times New Roman"/>
          <w:bCs/>
          <w:sz w:val="24"/>
          <w:szCs w:val="18"/>
        </w:rPr>
        <w:t xml:space="preserve">ında yapılması gereken işlemler, </w:t>
      </w:r>
      <w:r w:rsidRPr="00606ED7">
        <w:rPr>
          <w:rFonts w:ascii="Times New Roman" w:hAnsi="Times New Roman" w:cs="Times New Roman"/>
          <w:bCs/>
          <w:sz w:val="24"/>
          <w:szCs w:val="18"/>
        </w:rPr>
        <w:t xml:space="preserve">Posta hatları </w:t>
      </w:r>
      <w:proofErr w:type="gramStart"/>
      <w:r w:rsidRPr="00606ED7">
        <w:rPr>
          <w:rFonts w:ascii="Times New Roman" w:hAnsi="Times New Roman" w:cs="Times New Roman"/>
          <w:bCs/>
          <w:sz w:val="24"/>
          <w:szCs w:val="18"/>
        </w:rPr>
        <w:t>optimizasyon</w:t>
      </w:r>
      <w:proofErr w:type="gramEnd"/>
      <w:r w:rsidRPr="00606ED7">
        <w:rPr>
          <w:rFonts w:ascii="Times New Roman" w:hAnsi="Times New Roman" w:cs="Times New Roman"/>
          <w:bCs/>
          <w:sz w:val="24"/>
          <w:szCs w:val="18"/>
        </w:rPr>
        <w:t xml:space="preserve"> projesi (genel bilgilendirme, amaç ve tanımlar, projenin safhaları ve uygulanması</w:t>
      </w:r>
      <w:r w:rsidRPr="00C365B4">
        <w:rPr>
          <w:rFonts w:ascii="Times New Roman" w:hAnsi="Times New Roman" w:cs="Times New Roman"/>
          <w:bCs/>
          <w:sz w:val="24"/>
          <w:szCs w:val="18"/>
        </w:rPr>
        <w:t xml:space="preserve">, </w:t>
      </w:r>
      <w:r w:rsidRPr="00606ED7">
        <w:rPr>
          <w:rFonts w:ascii="Times New Roman" w:hAnsi="Times New Roman" w:cs="Times New Roman"/>
          <w:bCs/>
          <w:sz w:val="24"/>
          <w:szCs w:val="18"/>
        </w:rPr>
        <w:t>Araç takip sistemi (genel bilgilendirme, amaç ve tanımlar, sistemin safhaları ve uygulanması</w:t>
      </w:r>
      <w:r w:rsidRPr="00C365B4">
        <w:rPr>
          <w:rFonts w:ascii="Times New Roman" w:hAnsi="Times New Roman" w:cs="Times New Roman"/>
          <w:bCs/>
          <w:sz w:val="24"/>
          <w:szCs w:val="18"/>
        </w:rPr>
        <w:t xml:space="preserve">, </w:t>
      </w:r>
      <w:r w:rsidRPr="00606ED7">
        <w:rPr>
          <w:rFonts w:ascii="Times New Roman" w:hAnsi="Times New Roman" w:cs="Times New Roman"/>
          <w:bCs/>
          <w:sz w:val="24"/>
          <w:szCs w:val="18"/>
        </w:rPr>
        <w:t>Taşımacılık Esnasında Dikkat Edilecek Hususlar</w:t>
      </w:r>
      <w:r w:rsidRPr="00C365B4">
        <w:rPr>
          <w:rFonts w:ascii="Times New Roman" w:hAnsi="Times New Roman" w:cs="Times New Roman"/>
          <w:bCs/>
          <w:sz w:val="24"/>
          <w:szCs w:val="18"/>
        </w:rPr>
        <w:t xml:space="preserve">, </w:t>
      </w:r>
      <w:r w:rsidRPr="00606ED7">
        <w:rPr>
          <w:rFonts w:ascii="Times New Roman" w:hAnsi="Times New Roman" w:cs="Times New Roman"/>
          <w:bCs/>
          <w:sz w:val="24"/>
          <w:szCs w:val="18"/>
        </w:rPr>
        <w:t>Postanın Güvencesi</w:t>
      </w:r>
      <w:r w:rsidRPr="00C365B4">
        <w:rPr>
          <w:rFonts w:ascii="Times New Roman" w:hAnsi="Times New Roman" w:cs="Times New Roman"/>
          <w:bCs/>
          <w:sz w:val="24"/>
          <w:szCs w:val="18"/>
        </w:rPr>
        <w:t xml:space="preserve">, </w:t>
      </w:r>
      <w:r w:rsidRPr="00606ED7">
        <w:rPr>
          <w:rFonts w:ascii="Times New Roman" w:hAnsi="Times New Roman" w:cs="Times New Roman"/>
          <w:bCs/>
          <w:sz w:val="24"/>
          <w:szCs w:val="18"/>
        </w:rPr>
        <w:t>Genel Tekrar</w:t>
      </w:r>
    </w:p>
    <w:p w:rsidR="00C365B4" w:rsidRDefault="00C365B4" w:rsidP="00C365B4">
      <w:pPr>
        <w:snapToGrid w:val="0"/>
        <w:spacing w:after="0"/>
        <w:jc w:val="both"/>
        <w:rPr>
          <w:rFonts w:ascii="Times New Roman" w:hAnsi="Times New Roman" w:cs="Times New Roman"/>
          <w:bCs/>
          <w:sz w:val="24"/>
          <w:szCs w:val="18"/>
        </w:rPr>
      </w:pPr>
    </w:p>
    <w:p w:rsidR="00C365B4" w:rsidRDefault="00C365B4" w:rsidP="00C365B4">
      <w:pPr>
        <w:pStyle w:val="Default"/>
        <w:rPr>
          <w:b/>
          <w:bCs/>
          <w:szCs w:val="28"/>
        </w:rPr>
      </w:pPr>
      <w:r>
        <w:rPr>
          <w:b/>
          <w:bCs/>
          <w:szCs w:val="28"/>
        </w:rPr>
        <w:t xml:space="preserve">YPH-250 </w:t>
      </w:r>
      <w:r w:rsidR="00E16D0E">
        <w:rPr>
          <w:b/>
          <w:bCs/>
          <w:szCs w:val="28"/>
        </w:rPr>
        <w:t xml:space="preserve">KALİTE STANDARTLARI </w:t>
      </w:r>
      <w:r w:rsidR="00E16D0E">
        <w:rPr>
          <w:b/>
          <w:bCs/>
          <w:szCs w:val="28"/>
        </w:rPr>
        <w:tab/>
      </w:r>
      <w:r w:rsidR="00E16D0E">
        <w:rPr>
          <w:b/>
          <w:bCs/>
          <w:szCs w:val="28"/>
        </w:rPr>
        <w:tab/>
        <w:t xml:space="preserve">(3+0 – 3 Kredi)  3 </w:t>
      </w:r>
      <w:proofErr w:type="spellStart"/>
      <w:r w:rsidR="00E16D0E">
        <w:rPr>
          <w:b/>
          <w:bCs/>
          <w:szCs w:val="28"/>
        </w:rPr>
        <w:t>Akts</w:t>
      </w:r>
      <w:proofErr w:type="spellEnd"/>
    </w:p>
    <w:p w:rsidR="00C365B4" w:rsidRPr="005932DB" w:rsidRDefault="00C365B4" w:rsidP="00C365B4">
      <w:pPr>
        <w:pStyle w:val="Default"/>
        <w:jc w:val="both"/>
        <w:rPr>
          <w:bCs/>
          <w:color w:val="auto"/>
          <w:szCs w:val="18"/>
        </w:rPr>
      </w:pPr>
      <w:r w:rsidRPr="005932DB">
        <w:rPr>
          <w:bCs/>
          <w:color w:val="auto"/>
          <w:szCs w:val="18"/>
        </w:rPr>
        <w:t xml:space="preserve">Kalite Kavramı, Standart ve Standardizasyon, Standardın üretim ve hizmet sektöründe önemi Yönetim kalitesi ve standartları, Yönetim kalitesi ve </w:t>
      </w:r>
      <w:proofErr w:type="spellStart"/>
      <w:r w:rsidRPr="005932DB">
        <w:rPr>
          <w:bCs/>
          <w:color w:val="auto"/>
          <w:szCs w:val="18"/>
        </w:rPr>
        <w:t>standartlarıÇevre</w:t>
      </w:r>
      <w:proofErr w:type="spellEnd"/>
      <w:r w:rsidRPr="005932DB">
        <w:rPr>
          <w:bCs/>
          <w:color w:val="auto"/>
          <w:szCs w:val="18"/>
        </w:rPr>
        <w:t xml:space="preserve"> standartları, Çevre </w:t>
      </w:r>
      <w:proofErr w:type="spellStart"/>
      <w:r w:rsidRPr="005932DB">
        <w:rPr>
          <w:bCs/>
          <w:color w:val="auto"/>
          <w:szCs w:val="18"/>
        </w:rPr>
        <w:t>standartlarıKalite</w:t>
      </w:r>
      <w:proofErr w:type="spellEnd"/>
      <w:r w:rsidRPr="005932DB">
        <w:rPr>
          <w:bCs/>
          <w:color w:val="auto"/>
          <w:szCs w:val="18"/>
        </w:rPr>
        <w:t xml:space="preserve"> yönetim sistemi modelleri, Kalite yönetim sistemi modelleri stratejik yönetim, Stratejik yönetim Yönetime katılma, Süreç yönetim sistemi Kaynak yönetimi sistemi, Süreç yönetim sistemi Kaynak yönetimi sistemi, Kaynak yönetimi sistemi </w:t>
      </w:r>
      <w:proofErr w:type="spellStart"/>
      <w:r w:rsidRPr="005932DB">
        <w:rPr>
          <w:bCs/>
          <w:color w:val="auto"/>
          <w:szCs w:val="18"/>
        </w:rPr>
        <w:t>Efqm</w:t>
      </w:r>
      <w:proofErr w:type="spellEnd"/>
      <w:r w:rsidRPr="005932DB">
        <w:rPr>
          <w:bCs/>
          <w:color w:val="auto"/>
          <w:szCs w:val="18"/>
        </w:rPr>
        <w:t xml:space="preserve"> mükemmellik modeli, Üretimde kalite kontrolü Muayene ve örnekleme, Muayene ve örnekleme Toplam kalite kontrol, Toplam Kalite Kontrol, Kontrol Diyagramları, İstatistiksel Dağılımlar</w:t>
      </w:r>
    </w:p>
    <w:p w:rsidR="00C365B4" w:rsidRPr="005932DB" w:rsidRDefault="00C365B4" w:rsidP="00C365B4">
      <w:pPr>
        <w:pStyle w:val="Default"/>
        <w:jc w:val="both"/>
        <w:rPr>
          <w:bCs/>
          <w:color w:val="auto"/>
          <w:szCs w:val="18"/>
        </w:rPr>
      </w:pPr>
    </w:p>
    <w:p w:rsidR="00C365B4" w:rsidRPr="00C365B4" w:rsidRDefault="00C365B4" w:rsidP="00C365B4">
      <w:pPr>
        <w:snapToGrid w:val="0"/>
        <w:spacing w:after="0"/>
        <w:jc w:val="both"/>
        <w:rPr>
          <w:rFonts w:ascii="Times New Roman" w:hAnsi="Times New Roman" w:cs="Times New Roman"/>
          <w:bCs/>
          <w:sz w:val="24"/>
          <w:szCs w:val="18"/>
        </w:rPr>
      </w:pPr>
    </w:p>
    <w:p w:rsidR="00752823" w:rsidRDefault="00752823" w:rsidP="00752823">
      <w:pPr>
        <w:snapToGrid w:val="0"/>
        <w:spacing w:after="0"/>
        <w:rPr>
          <w:rFonts w:ascii="Times New Roman" w:hAnsi="Times New Roman" w:cs="Times New Roman"/>
          <w:b/>
          <w:bCs/>
          <w:sz w:val="20"/>
          <w:szCs w:val="18"/>
        </w:rPr>
      </w:pPr>
    </w:p>
    <w:p w:rsidR="00752823" w:rsidRDefault="00752823" w:rsidP="0073591E">
      <w:pPr>
        <w:snapToGrid w:val="0"/>
        <w:rPr>
          <w:rFonts w:ascii="Times New Roman" w:hAnsi="Times New Roman" w:cs="Times New Roman"/>
          <w:b/>
          <w:bCs/>
          <w:color w:val="FF0000"/>
          <w:sz w:val="28"/>
          <w:szCs w:val="18"/>
        </w:rPr>
      </w:pPr>
      <w:r w:rsidRPr="00752823">
        <w:rPr>
          <w:rFonts w:ascii="Times New Roman" w:hAnsi="Times New Roman" w:cs="Times New Roman"/>
          <w:b/>
          <w:bCs/>
          <w:color w:val="FF0000"/>
          <w:sz w:val="28"/>
          <w:szCs w:val="18"/>
        </w:rPr>
        <w:t>4</w:t>
      </w:r>
      <w:r>
        <w:rPr>
          <w:rFonts w:ascii="Times New Roman" w:hAnsi="Times New Roman" w:cs="Times New Roman"/>
          <w:b/>
          <w:bCs/>
          <w:color w:val="FF0000"/>
          <w:sz w:val="28"/>
          <w:szCs w:val="18"/>
        </w:rPr>
        <w:t xml:space="preserve"> </w:t>
      </w:r>
      <w:r w:rsidRPr="00752823">
        <w:rPr>
          <w:rFonts w:ascii="Times New Roman" w:hAnsi="Times New Roman" w:cs="Times New Roman"/>
          <w:b/>
          <w:bCs/>
          <w:color w:val="FF0000"/>
          <w:sz w:val="28"/>
          <w:szCs w:val="18"/>
        </w:rPr>
        <w:t>YARIYIL  (BAHAR DÖNEMİ)</w:t>
      </w:r>
    </w:p>
    <w:p w:rsidR="00F36E69" w:rsidRDefault="006253B4" w:rsidP="00274110">
      <w:pPr>
        <w:pStyle w:val="Default"/>
        <w:rPr>
          <w:b/>
          <w:bCs/>
          <w:szCs w:val="28"/>
        </w:rPr>
      </w:pPr>
      <w:r w:rsidRPr="006253B4">
        <w:rPr>
          <w:b/>
          <w:bCs/>
          <w:szCs w:val="28"/>
        </w:rPr>
        <w:t>YPH-206 PARASAL POSTA HİZMETLERİ</w:t>
      </w:r>
      <w:r>
        <w:rPr>
          <w:b/>
          <w:bCs/>
          <w:szCs w:val="28"/>
        </w:rPr>
        <w:t xml:space="preserve">     (4 Teorik, 1 Uygulama, 5 Kredi)</w:t>
      </w:r>
    </w:p>
    <w:p w:rsidR="006253B4" w:rsidRDefault="006253B4" w:rsidP="008A4AE6">
      <w:pPr>
        <w:pStyle w:val="Default"/>
        <w:jc w:val="both"/>
        <w:rPr>
          <w:bCs/>
          <w:color w:val="auto"/>
          <w:szCs w:val="18"/>
        </w:rPr>
      </w:pPr>
      <w:r w:rsidRPr="006253B4">
        <w:rPr>
          <w:bCs/>
          <w:color w:val="auto"/>
          <w:szCs w:val="18"/>
        </w:rPr>
        <w:t>Yurtiçi Havale İşlemleri</w:t>
      </w:r>
      <w:r w:rsidRPr="008A4AE6">
        <w:rPr>
          <w:bCs/>
          <w:color w:val="auto"/>
          <w:szCs w:val="18"/>
        </w:rPr>
        <w:t xml:space="preserve">, </w:t>
      </w:r>
      <w:r w:rsidRPr="006253B4">
        <w:rPr>
          <w:bCs/>
          <w:color w:val="auto"/>
          <w:szCs w:val="18"/>
        </w:rPr>
        <w:t xml:space="preserve">Western </w:t>
      </w:r>
      <w:proofErr w:type="spellStart"/>
      <w:r w:rsidRPr="006253B4">
        <w:rPr>
          <w:bCs/>
          <w:color w:val="auto"/>
          <w:szCs w:val="18"/>
        </w:rPr>
        <w:t>Union</w:t>
      </w:r>
      <w:proofErr w:type="spellEnd"/>
      <w:r w:rsidRPr="006253B4">
        <w:rPr>
          <w:bCs/>
          <w:color w:val="auto"/>
          <w:szCs w:val="18"/>
        </w:rPr>
        <w:t xml:space="preserve"> İşlemleri</w:t>
      </w:r>
      <w:r w:rsidRPr="008A4AE6">
        <w:rPr>
          <w:bCs/>
          <w:color w:val="auto"/>
          <w:szCs w:val="18"/>
        </w:rPr>
        <w:t xml:space="preserve">, </w:t>
      </w:r>
      <w:r w:rsidRPr="006253B4">
        <w:rPr>
          <w:bCs/>
          <w:color w:val="auto"/>
          <w:szCs w:val="18"/>
        </w:rPr>
        <w:t>Posta Çeki İşlemleri</w:t>
      </w:r>
      <w:r w:rsidRPr="008A4AE6">
        <w:rPr>
          <w:bCs/>
          <w:color w:val="auto"/>
          <w:szCs w:val="18"/>
        </w:rPr>
        <w:t xml:space="preserve">, </w:t>
      </w:r>
      <w:r w:rsidRPr="006253B4">
        <w:rPr>
          <w:bCs/>
          <w:color w:val="auto"/>
          <w:szCs w:val="18"/>
        </w:rPr>
        <w:t>Efektif İşlemleri</w:t>
      </w:r>
      <w:r w:rsidRPr="008A4AE6">
        <w:rPr>
          <w:bCs/>
          <w:color w:val="auto"/>
          <w:szCs w:val="18"/>
        </w:rPr>
        <w:t xml:space="preserve">, </w:t>
      </w:r>
      <w:r w:rsidRPr="006253B4">
        <w:rPr>
          <w:bCs/>
          <w:color w:val="auto"/>
          <w:szCs w:val="18"/>
        </w:rPr>
        <w:t>Ödeme İşlemleri</w:t>
      </w:r>
      <w:r w:rsidRPr="008A4AE6">
        <w:rPr>
          <w:bCs/>
          <w:color w:val="auto"/>
          <w:szCs w:val="18"/>
        </w:rPr>
        <w:t xml:space="preserve">, </w:t>
      </w:r>
      <w:r w:rsidRPr="006253B4">
        <w:rPr>
          <w:bCs/>
          <w:color w:val="auto"/>
          <w:szCs w:val="18"/>
        </w:rPr>
        <w:t>Trafik cezalarının ödemesi</w:t>
      </w:r>
      <w:r w:rsidRPr="008A4AE6">
        <w:rPr>
          <w:bCs/>
          <w:color w:val="auto"/>
          <w:szCs w:val="18"/>
        </w:rPr>
        <w:t xml:space="preserve">, </w:t>
      </w:r>
      <w:r w:rsidRPr="006253B4">
        <w:rPr>
          <w:bCs/>
          <w:color w:val="auto"/>
          <w:szCs w:val="18"/>
        </w:rPr>
        <w:t>İnteraktif Posta Çeki İşlemleri</w:t>
      </w:r>
      <w:r w:rsidRPr="008A4AE6">
        <w:rPr>
          <w:bCs/>
          <w:color w:val="auto"/>
          <w:szCs w:val="18"/>
        </w:rPr>
        <w:t xml:space="preserve">, </w:t>
      </w:r>
      <w:r w:rsidRPr="006253B4">
        <w:rPr>
          <w:bCs/>
          <w:color w:val="auto"/>
          <w:szCs w:val="18"/>
        </w:rPr>
        <w:t>Günlük İşlemler</w:t>
      </w:r>
      <w:r w:rsidRPr="008A4AE6">
        <w:rPr>
          <w:bCs/>
          <w:color w:val="auto"/>
          <w:szCs w:val="18"/>
        </w:rPr>
        <w:t xml:space="preserve">, </w:t>
      </w:r>
      <w:r w:rsidRPr="006253B4">
        <w:rPr>
          <w:bCs/>
          <w:color w:val="auto"/>
          <w:szCs w:val="18"/>
        </w:rPr>
        <w:t>Sistem Yönetim İşlemleri</w:t>
      </w:r>
    </w:p>
    <w:p w:rsidR="008A4AE6" w:rsidRDefault="008A4AE6" w:rsidP="008A4AE6">
      <w:pPr>
        <w:pStyle w:val="Default"/>
        <w:jc w:val="both"/>
        <w:rPr>
          <w:bCs/>
          <w:color w:val="auto"/>
          <w:szCs w:val="18"/>
        </w:rPr>
      </w:pPr>
    </w:p>
    <w:p w:rsidR="008A4AE6" w:rsidRDefault="008A4AE6" w:rsidP="008A4AE6">
      <w:pPr>
        <w:pStyle w:val="Default"/>
        <w:jc w:val="both"/>
        <w:rPr>
          <w:b/>
          <w:bCs/>
          <w:color w:val="auto"/>
          <w:szCs w:val="18"/>
        </w:rPr>
      </w:pPr>
      <w:r w:rsidRPr="008A4AE6">
        <w:rPr>
          <w:b/>
          <w:bCs/>
          <w:color w:val="auto"/>
          <w:szCs w:val="18"/>
        </w:rPr>
        <w:t>YPH-210 DÖNEM SONU MUHASEBE İŞLEMLERİ</w:t>
      </w:r>
      <w:r>
        <w:rPr>
          <w:b/>
          <w:bCs/>
          <w:color w:val="auto"/>
          <w:szCs w:val="18"/>
        </w:rPr>
        <w:t xml:space="preserve"> (3 Teorik, 1 Uygulama, 4 Kredi)</w:t>
      </w:r>
    </w:p>
    <w:p w:rsidR="008A4AE6" w:rsidRPr="008A4AE6" w:rsidRDefault="008A4AE6" w:rsidP="008A4AE6">
      <w:pPr>
        <w:pStyle w:val="Default"/>
        <w:jc w:val="both"/>
        <w:rPr>
          <w:bCs/>
          <w:color w:val="auto"/>
          <w:szCs w:val="18"/>
        </w:rPr>
      </w:pPr>
      <w:r w:rsidRPr="008A4AE6">
        <w:rPr>
          <w:bCs/>
          <w:color w:val="auto"/>
          <w:szCs w:val="18"/>
        </w:rPr>
        <w:t xml:space="preserve">Dönem sonu çalışmalarının kapsamı, Değerleme kavramı ve değerleme ölçütleri, Dönem sonu çalışmalarının sınıflandırılması, Dönem sonu çalışmalarının aşamaları, Bilanço hesaplarına ilişkin </w:t>
      </w:r>
      <w:proofErr w:type="gramStart"/>
      <w:r w:rsidRPr="008A4AE6">
        <w:rPr>
          <w:bCs/>
          <w:color w:val="auto"/>
          <w:szCs w:val="18"/>
        </w:rPr>
        <w:t>envanter</w:t>
      </w:r>
      <w:proofErr w:type="gramEnd"/>
      <w:r w:rsidRPr="008A4AE6">
        <w:rPr>
          <w:bCs/>
          <w:color w:val="auto"/>
          <w:szCs w:val="18"/>
        </w:rPr>
        <w:t xml:space="preserve"> çalışmalarının niteliği, Gelir tablosu hesaplarına ilişkin envanter çalışmalarının niteliği, Maliyet ve dönem giderleri ayrımı, İşletme varlıkları, alacakları ve borçlarının değerlemesi, Satışların maliyeti ve stok değerleme yöntemleri, Amortisman yöntemleri ve amortisman kayıtları, Satışların maliyet tablosu, Dönem kar zarar tespiti ve muhasebe kayıtları, Bilanço ve gelir tablosunun hazırlanması Uygulama Örnekleri (Monografiler) Kapanış kayıtları ve yeni dönem açılış kayıtları</w:t>
      </w:r>
    </w:p>
    <w:p w:rsidR="006253B4" w:rsidRDefault="006253B4" w:rsidP="00274110">
      <w:pPr>
        <w:pStyle w:val="Default"/>
        <w:rPr>
          <w:bCs/>
          <w:color w:val="auto"/>
          <w:szCs w:val="18"/>
        </w:rPr>
      </w:pPr>
    </w:p>
    <w:p w:rsidR="00F80C71" w:rsidRPr="00F80C71" w:rsidRDefault="00F80C71" w:rsidP="00274110">
      <w:pPr>
        <w:pStyle w:val="Default"/>
        <w:rPr>
          <w:b/>
          <w:bCs/>
          <w:szCs w:val="28"/>
        </w:rPr>
      </w:pPr>
      <w:r w:rsidRPr="00F80C71">
        <w:rPr>
          <w:b/>
          <w:bCs/>
          <w:color w:val="auto"/>
          <w:szCs w:val="18"/>
        </w:rPr>
        <w:t>YPH-</w:t>
      </w:r>
      <w:proofErr w:type="gramStart"/>
      <w:r w:rsidRPr="00F80C71">
        <w:rPr>
          <w:b/>
          <w:bCs/>
          <w:color w:val="auto"/>
          <w:szCs w:val="18"/>
        </w:rPr>
        <w:t>204  KARGO</w:t>
      </w:r>
      <w:proofErr w:type="gramEnd"/>
      <w:r w:rsidRPr="00F80C71">
        <w:rPr>
          <w:b/>
          <w:bCs/>
          <w:color w:val="auto"/>
          <w:szCs w:val="18"/>
        </w:rPr>
        <w:t xml:space="preserve"> HİZMETLERİ</w:t>
      </w:r>
      <w:r>
        <w:rPr>
          <w:b/>
          <w:bCs/>
          <w:color w:val="auto"/>
          <w:szCs w:val="18"/>
        </w:rPr>
        <w:t xml:space="preserve">                </w:t>
      </w:r>
      <w:r>
        <w:rPr>
          <w:b/>
          <w:bCs/>
          <w:color w:val="auto"/>
          <w:szCs w:val="18"/>
        </w:rPr>
        <w:tab/>
        <w:t>(3 Teorik, 1 Uygulama, 4 Kredi)</w:t>
      </w:r>
    </w:p>
    <w:p w:rsidR="006253B4" w:rsidRDefault="00F80C71" w:rsidP="00F80C71">
      <w:pPr>
        <w:pStyle w:val="Default"/>
        <w:jc w:val="both"/>
        <w:rPr>
          <w:b/>
          <w:bCs/>
          <w:szCs w:val="28"/>
        </w:rPr>
      </w:pPr>
      <w:r w:rsidRPr="00F80C71">
        <w:rPr>
          <w:bCs/>
          <w:color w:val="auto"/>
          <w:szCs w:val="18"/>
        </w:rPr>
        <w:t xml:space="preserve">Genel Hükümler, Kargo nedir, Lojistik nedir, Kargonun Önemi, Posta kargolarının tanımı, kargo yollama </w:t>
      </w:r>
      <w:proofErr w:type="gramStart"/>
      <w:r w:rsidRPr="00F80C71">
        <w:rPr>
          <w:bCs/>
          <w:color w:val="auto"/>
          <w:szCs w:val="18"/>
        </w:rPr>
        <w:t>kağıdının</w:t>
      </w:r>
      <w:proofErr w:type="gramEnd"/>
      <w:r w:rsidRPr="00F80C71">
        <w:rPr>
          <w:bCs/>
          <w:color w:val="auto"/>
          <w:szCs w:val="18"/>
        </w:rPr>
        <w:t xml:space="preserve"> düzenlenmesi, Kargoların ücretlendirilmesi, kabul ve kayıt işlemleri, Kargoların ücretlendirilmesi, kabul ve kayıt işlemleri, Kargo hesaplarının kontrolü, gün sonu ve ay sonu işlemleri, kargo postalarının düzenlenmesi ve sevk işlemleri, kargo postalarının teslim alınması, Kargo hesaplarının kontrolü, gün sonu ve ay sonu işlemleri, kargo postalarının düzenlenmesi ve sevk işlemleri, kargo postalarının teslim alınması, Kargo hesaplarının kontrolü, gün sonu ve ay sonu işlemleri, kargo postalarının düzenlenmesi ve sevk işlemleri, kargo postalarının teslim alınması, Kargoların teslim edilmesi, kargoların bekletilme süreleri, Ardiye ücreti, Kargo Yasakları Uygulama Usul ve Esasları</w:t>
      </w:r>
    </w:p>
    <w:p w:rsidR="006253B4" w:rsidRDefault="006253B4" w:rsidP="00F80C71">
      <w:pPr>
        <w:pStyle w:val="Default"/>
        <w:jc w:val="both"/>
        <w:rPr>
          <w:b/>
          <w:bCs/>
          <w:szCs w:val="28"/>
        </w:rPr>
      </w:pPr>
    </w:p>
    <w:p w:rsidR="004F510F" w:rsidRDefault="004F510F" w:rsidP="00F80C71">
      <w:pPr>
        <w:pStyle w:val="Default"/>
        <w:jc w:val="both"/>
        <w:rPr>
          <w:b/>
          <w:bCs/>
          <w:szCs w:val="28"/>
        </w:rPr>
      </w:pPr>
    </w:p>
    <w:p w:rsidR="005932DB" w:rsidRDefault="005932DB" w:rsidP="00F80C71">
      <w:pPr>
        <w:pStyle w:val="Default"/>
        <w:jc w:val="both"/>
        <w:rPr>
          <w:b/>
          <w:bCs/>
          <w:szCs w:val="28"/>
        </w:rPr>
      </w:pPr>
    </w:p>
    <w:p w:rsidR="00F80C71" w:rsidRDefault="00F80C71" w:rsidP="00F80C71">
      <w:pPr>
        <w:pStyle w:val="Default"/>
        <w:jc w:val="both"/>
        <w:rPr>
          <w:b/>
          <w:bCs/>
          <w:szCs w:val="28"/>
        </w:rPr>
      </w:pPr>
      <w:r>
        <w:rPr>
          <w:b/>
          <w:bCs/>
          <w:szCs w:val="28"/>
        </w:rPr>
        <w:t>YPH-208 KIYMETLİ EVRAKLAR HUKUKU          (3 Teorik, 1 Uygulama, 4 Kredi)</w:t>
      </w:r>
    </w:p>
    <w:p w:rsidR="00F80C71" w:rsidRPr="004F510F" w:rsidRDefault="004F510F" w:rsidP="00F80C71">
      <w:pPr>
        <w:pStyle w:val="Default"/>
        <w:jc w:val="both"/>
        <w:rPr>
          <w:bCs/>
          <w:color w:val="auto"/>
          <w:szCs w:val="18"/>
        </w:rPr>
      </w:pPr>
      <w:r w:rsidRPr="00F80C71">
        <w:rPr>
          <w:bCs/>
          <w:color w:val="auto"/>
          <w:szCs w:val="18"/>
        </w:rPr>
        <w:t>Ticari işletme kavramı ve unsurları</w:t>
      </w:r>
      <w:r w:rsidRPr="004F510F">
        <w:rPr>
          <w:bCs/>
          <w:color w:val="auto"/>
          <w:szCs w:val="18"/>
        </w:rPr>
        <w:t xml:space="preserve">, </w:t>
      </w:r>
      <w:r w:rsidRPr="00F80C71">
        <w:rPr>
          <w:bCs/>
          <w:color w:val="auto"/>
          <w:szCs w:val="18"/>
        </w:rPr>
        <w:t>Ticari iş ve ticari hüküm</w:t>
      </w:r>
      <w:r w:rsidRPr="004F510F">
        <w:rPr>
          <w:bCs/>
          <w:color w:val="auto"/>
          <w:szCs w:val="18"/>
        </w:rPr>
        <w:t xml:space="preserve">, </w:t>
      </w:r>
      <w:r w:rsidRPr="00F80C71">
        <w:rPr>
          <w:bCs/>
          <w:color w:val="auto"/>
          <w:szCs w:val="18"/>
        </w:rPr>
        <w:t>Tacir kavramı ve ticaret sicili</w:t>
      </w:r>
      <w:r w:rsidRPr="004F510F">
        <w:rPr>
          <w:bCs/>
          <w:color w:val="auto"/>
          <w:szCs w:val="18"/>
        </w:rPr>
        <w:t xml:space="preserve">, </w:t>
      </w:r>
      <w:r w:rsidRPr="00F80C71">
        <w:rPr>
          <w:bCs/>
          <w:color w:val="auto"/>
          <w:szCs w:val="18"/>
        </w:rPr>
        <w:t>Marka ve cari hesap</w:t>
      </w:r>
      <w:r w:rsidRPr="004F510F">
        <w:rPr>
          <w:bCs/>
          <w:color w:val="auto"/>
          <w:szCs w:val="18"/>
        </w:rPr>
        <w:t xml:space="preserve">, </w:t>
      </w:r>
      <w:r w:rsidRPr="00F80C71">
        <w:rPr>
          <w:bCs/>
          <w:color w:val="auto"/>
          <w:szCs w:val="18"/>
        </w:rPr>
        <w:t>Rekabet hukuku</w:t>
      </w:r>
      <w:r w:rsidRPr="004F510F">
        <w:rPr>
          <w:bCs/>
          <w:color w:val="auto"/>
          <w:szCs w:val="18"/>
        </w:rPr>
        <w:t xml:space="preserve">, </w:t>
      </w:r>
      <w:r w:rsidRPr="00F80C71">
        <w:rPr>
          <w:bCs/>
          <w:color w:val="auto"/>
          <w:szCs w:val="18"/>
        </w:rPr>
        <w:t>Ticari defterler ve ticaret unvanı</w:t>
      </w:r>
      <w:r w:rsidRPr="004F510F">
        <w:rPr>
          <w:bCs/>
          <w:color w:val="auto"/>
          <w:szCs w:val="18"/>
        </w:rPr>
        <w:t xml:space="preserve">, </w:t>
      </w:r>
      <w:r w:rsidRPr="00F80C71">
        <w:rPr>
          <w:bCs/>
          <w:color w:val="auto"/>
          <w:szCs w:val="18"/>
        </w:rPr>
        <w:t>Tacir yardımcıları</w:t>
      </w:r>
      <w:r w:rsidRPr="004F510F">
        <w:rPr>
          <w:bCs/>
          <w:color w:val="auto"/>
          <w:szCs w:val="18"/>
        </w:rPr>
        <w:t xml:space="preserve">, </w:t>
      </w:r>
      <w:r w:rsidRPr="00F80C71">
        <w:rPr>
          <w:bCs/>
          <w:color w:val="auto"/>
          <w:szCs w:val="18"/>
        </w:rPr>
        <w:t>Kıymetli evrak kavramı ve nitelikleri</w:t>
      </w:r>
      <w:r w:rsidRPr="004F510F">
        <w:rPr>
          <w:bCs/>
          <w:color w:val="auto"/>
          <w:szCs w:val="18"/>
        </w:rPr>
        <w:t xml:space="preserve">, </w:t>
      </w:r>
      <w:r w:rsidRPr="00F80C71">
        <w:rPr>
          <w:bCs/>
          <w:color w:val="auto"/>
          <w:szCs w:val="18"/>
        </w:rPr>
        <w:t>Kıymetli evrak çeşitleri</w:t>
      </w:r>
      <w:r w:rsidRPr="004F510F">
        <w:rPr>
          <w:bCs/>
          <w:color w:val="auto"/>
          <w:szCs w:val="18"/>
        </w:rPr>
        <w:t xml:space="preserve">, </w:t>
      </w:r>
      <w:r w:rsidRPr="00F80C71">
        <w:rPr>
          <w:bCs/>
          <w:color w:val="auto"/>
          <w:szCs w:val="18"/>
        </w:rPr>
        <w:t>Kambiyo senetleri ve poliçeler</w:t>
      </w:r>
      <w:r w:rsidRPr="004F510F">
        <w:rPr>
          <w:bCs/>
          <w:color w:val="auto"/>
          <w:szCs w:val="18"/>
        </w:rPr>
        <w:t xml:space="preserve">, </w:t>
      </w:r>
      <w:r w:rsidRPr="00F80C71">
        <w:rPr>
          <w:bCs/>
          <w:color w:val="auto"/>
          <w:szCs w:val="18"/>
        </w:rPr>
        <w:t>Bono</w:t>
      </w:r>
      <w:r w:rsidRPr="004F510F">
        <w:rPr>
          <w:bCs/>
          <w:color w:val="auto"/>
          <w:szCs w:val="18"/>
        </w:rPr>
        <w:t xml:space="preserve">, </w:t>
      </w:r>
      <w:r w:rsidRPr="00F80C71">
        <w:rPr>
          <w:bCs/>
          <w:color w:val="auto"/>
          <w:szCs w:val="18"/>
        </w:rPr>
        <w:t>Çekin unsurları ve çeşitleri</w:t>
      </w:r>
      <w:r w:rsidRPr="004F510F">
        <w:rPr>
          <w:bCs/>
          <w:color w:val="auto"/>
          <w:szCs w:val="18"/>
        </w:rPr>
        <w:t xml:space="preserve">, </w:t>
      </w:r>
      <w:r w:rsidRPr="00F80C71">
        <w:rPr>
          <w:bCs/>
          <w:color w:val="auto"/>
          <w:szCs w:val="18"/>
        </w:rPr>
        <w:t>Çekin ödenmesi</w:t>
      </w:r>
      <w:r w:rsidRPr="004F510F">
        <w:rPr>
          <w:bCs/>
          <w:color w:val="auto"/>
          <w:szCs w:val="18"/>
        </w:rPr>
        <w:t xml:space="preserve">, </w:t>
      </w:r>
      <w:r w:rsidRPr="00F80C71">
        <w:rPr>
          <w:bCs/>
          <w:color w:val="auto"/>
          <w:szCs w:val="18"/>
        </w:rPr>
        <w:t>Karşılıksız çek</w:t>
      </w:r>
    </w:p>
    <w:p w:rsidR="00F80C71" w:rsidRPr="004F510F" w:rsidRDefault="00F80C71" w:rsidP="00F80C71">
      <w:pPr>
        <w:pStyle w:val="Default"/>
        <w:jc w:val="both"/>
        <w:rPr>
          <w:bCs/>
          <w:color w:val="auto"/>
          <w:szCs w:val="18"/>
        </w:rPr>
      </w:pPr>
    </w:p>
    <w:p w:rsidR="00F80C71" w:rsidRDefault="004F510F" w:rsidP="00F80C71">
      <w:pPr>
        <w:pStyle w:val="Default"/>
        <w:jc w:val="both"/>
        <w:rPr>
          <w:b/>
          <w:bCs/>
          <w:szCs w:val="28"/>
        </w:rPr>
      </w:pPr>
      <w:r>
        <w:rPr>
          <w:b/>
          <w:bCs/>
          <w:szCs w:val="28"/>
        </w:rPr>
        <w:t>YPH-254 DÜNYA POSTA SEKTÖRÜ</w:t>
      </w:r>
      <w:r w:rsidR="009F47FF">
        <w:rPr>
          <w:b/>
          <w:bCs/>
          <w:szCs w:val="28"/>
        </w:rPr>
        <w:tab/>
      </w:r>
      <w:r w:rsidR="009F47FF">
        <w:rPr>
          <w:b/>
          <w:bCs/>
          <w:szCs w:val="28"/>
        </w:rPr>
        <w:tab/>
        <w:t>(4 Teorik, 0 Uygulama, 4 Kredi)</w:t>
      </w:r>
    </w:p>
    <w:p w:rsidR="009F47FF" w:rsidRPr="009F47FF" w:rsidRDefault="009F47FF" w:rsidP="009F47FF">
      <w:pPr>
        <w:spacing w:after="0" w:line="240" w:lineRule="auto"/>
        <w:jc w:val="both"/>
        <w:rPr>
          <w:rFonts w:ascii="Times New Roman" w:hAnsi="Times New Roman" w:cs="Times New Roman"/>
          <w:bCs/>
          <w:sz w:val="24"/>
          <w:szCs w:val="18"/>
        </w:rPr>
      </w:pPr>
      <w:r w:rsidRPr="004F510F">
        <w:rPr>
          <w:rFonts w:ascii="Times New Roman" w:hAnsi="Times New Roman" w:cs="Times New Roman"/>
          <w:bCs/>
          <w:sz w:val="24"/>
          <w:szCs w:val="18"/>
        </w:rPr>
        <w:t>Kavramlar ( Posta, sektör, Posta sektörü )</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sektörünün amaçları</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sektörünün dünyadaki tarihi seyri</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sektörünün geçirdiği evreler</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sektörünün özellikleri</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Uluslararası Posta Birliği'ne üye ülkeler</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sektörünün ilgi alanları</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sektöründe çalışma şartları</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sektöründe kullanılan materyaller</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sektöründe ulaşım koşulları</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sektörünün dünya ekonomik hayatındaki yeri</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Uluslararası Posta Birliği'nin yapısı ve işleyişi</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PTT’nin posta sektöründeki yetki kaynakları</w:t>
      </w:r>
      <w:r w:rsidRPr="009F47FF">
        <w:rPr>
          <w:rFonts w:ascii="Times New Roman" w:hAnsi="Times New Roman" w:cs="Times New Roman"/>
          <w:bCs/>
          <w:sz w:val="24"/>
          <w:szCs w:val="18"/>
        </w:rPr>
        <w:t xml:space="preserve">, </w:t>
      </w:r>
      <w:r w:rsidRPr="004F510F">
        <w:rPr>
          <w:rFonts w:ascii="Times New Roman" w:hAnsi="Times New Roman" w:cs="Times New Roman"/>
          <w:bCs/>
          <w:sz w:val="24"/>
          <w:szCs w:val="18"/>
        </w:rPr>
        <w:t>Posta sektörünün günümüzdeki</w:t>
      </w:r>
      <w:r w:rsidRPr="004F510F">
        <w:rPr>
          <w:rFonts w:ascii="Segoe UI" w:eastAsia="Times New Roman" w:hAnsi="Segoe UI" w:cs="Segoe UI"/>
          <w:color w:val="696969"/>
          <w:sz w:val="18"/>
          <w:szCs w:val="18"/>
          <w:lang w:eastAsia="tr-TR"/>
        </w:rPr>
        <w:t xml:space="preserve"> </w:t>
      </w:r>
      <w:r w:rsidRPr="004F510F">
        <w:rPr>
          <w:rFonts w:ascii="Times New Roman" w:hAnsi="Times New Roman" w:cs="Times New Roman"/>
          <w:bCs/>
          <w:sz w:val="24"/>
          <w:szCs w:val="18"/>
        </w:rPr>
        <w:t>görünümü</w:t>
      </w:r>
    </w:p>
    <w:p w:rsidR="009F47FF" w:rsidRDefault="009F47FF" w:rsidP="00F80C71">
      <w:pPr>
        <w:pStyle w:val="Default"/>
        <w:jc w:val="both"/>
        <w:rPr>
          <w:bCs/>
          <w:color w:val="auto"/>
          <w:szCs w:val="18"/>
        </w:rPr>
      </w:pPr>
    </w:p>
    <w:p w:rsidR="009F47FF" w:rsidRDefault="009F47FF" w:rsidP="00F80C71">
      <w:pPr>
        <w:pStyle w:val="Default"/>
        <w:jc w:val="both"/>
        <w:rPr>
          <w:b/>
          <w:bCs/>
          <w:color w:val="auto"/>
          <w:szCs w:val="18"/>
        </w:rPr>
      </w:pPr>
      <w:r w:rsidRPr="009F47FF">
        <w:rPr>
          <w:b/>
          <w:bCs/>
          <w:color w:val="auto"/>
          <w:szCs w:val="18"/>
        </w:rPr>
        <w:t>YPH-252 GİRİŞİMCİLİK</w:t>
      </w:r>
      <w:r>
        <w:rPr>
          <w:b/>
          <w:bCs/>
          <w:color w:val="auto"/>
          <w:szCs w:val="18"/>
        </w:rPr>
        <w:tab/>
      </w:r>
      <w:r>
        <w:rPr>
          <w:b/>
          <w:bCs/>
          <w:color w:val="auto"/>
          <w:szCs w:val="18"/>
        </w:rPr>
        <w:tab/>
      </w:r>
      <w:r>
        <w:rPr>
          <w:b/>
          <w:bCs/>
          <w:color w:val="auto"/>
          <w:szCs w:val="18"/>
        </w:rPr>
        <w:tab/>
      </w:r>
      <w:r>
        <w:rPr>
          <w:b/>
          <w:bCs/>
          <w:color w:val="auto"/>
          <w:szCs w:val="18"/>
        </w:rPr>
        <w:tab/>
        <w:t>(3 Teorik, 1 Uygulama, 4 Kredi)</w:t>
      </w:r>
    </w:p>
    <w:p w:rsidR="009F47FF" w:rsidRPr="009F47FF" w:rsidRDefault="009F47FF" w:rsidP="00F80C71">
      <w:pPr>
        <w:pStyle w:val="Default"/>
        <w:jc w:val="both"/>
        <w:rPr>
          <w:bCs/>
          <w:color w:val="auto"/>
          <w:szCs w:val="18"/>
        </w:rPr>
      </w:pPr>
      <w:r w:rsidRPr="009F47FF">
        <w:rPr>
          <w:bCs/>
          <w:color w:val="auto"/>
          <w:szCs w:val="18"/>
        </w:rPr>
        <w:t xml:space="preserve">Girişimciliğin Tarihsel Gelişimi, Girişimcilik Hakkında Temel Kavramlar, Girişimciliğin Ekonomik Yaklaşımlar Açısından Değerlendirilmesi, Girişimcilik Eğitimi, Kadın Girişimcilik, Girişimcilik ve Kültür, Etik, Sosyal Sorumluluk ve Girişimcilik, Küçük ve Orta </w:t>
      </w:r>
      <w:r w:rsidRPr="009F47FF">
        <w:rPr>
          <w:bCs/>
          <w:color w:val="auto"/>
          <w:szCs w:val="18"/>
        </w:rPr>
        <w:lastRenderedPageBreak/>
        <w:t>Ölçekli İşletmel</w:t>
      </w:r>
      <w:bookmarkStart w:id="0" w:name="_GoBack"/>
      <w:bookmarkEnd w:id="0"/>
      <w:r w:rsidRPr="009F47FF">
        <w:rPr>
          <w:bCs/>
          <w:color w:val="auto"/>
          <w:szCs w:val="18"/>
        </w:rPr>
        <w:t>er, İç Girişimcilik, Yeni Bir İş Kurma, Yeni Bir İş Planı Kurma Sürecinde İş Planının Hazırlanması, Türkiye’de Küçük İşletmeler, Sorunları ve Çözüm Yolları</w:t>
      </w:r>
    </w:p>
    <w:p w:rsidR="009F47FF" w:rsidRPr="009F47FF" w:rsidRDefault="009F47FF" w:rsidP="00F80C71">
      <w:pPr>
        <w:pStyle w:val="Default"/>
        <w:jc w:val="both"/>
        <w:rPr>
          <w:bCs/>
          <w:color w:val="auto"/>
          <w:szCs w:val="18"/>
        </w:rPr>
      </w:pPr>
    </w:p>
    <w:p w:rsidR="00F80C71" w:rsidRDefault="00F80C71" w:rsidP="00F80C71">
      <w:pPr>
        <w:pStyle w:val="Default"/>
        <w:jc w:val="both"/>
        <w:rPr>
          <w:b/>
          <w:bCs/>
          <w:szCs w:val="28"/>
        </w:rPr>
      </w:pPr>
    </w:p>
    <w:p w:rsidR="00F80C71" w:rsidRDefault="005932DB" w:rsidP="00F80C71">
      <w:pPr>
        <w:pStyle w:val="Default"/>
        <w:jc w:val="both"/>
        <w:rPr>
          <w:b/>
          <w:bCs/>
          <w:szCs w:val="28"/>
        </w:rPr>
      </w:pPr>
      <w:r>
        <w:rPr>
          <w:b/>
          <w:bCs/>
          <w:szCs w:val="28"/>
        </w:rPr>
        <w:t>YPH-256 İŞ YERİ ORGİNİZASYONU</w:t>
      </w:r>
      <w:r>
        <w:rPr>
          <w:b/>
          <w:bCs/>
          <w:szCs w:val="28"/>
        </w:rPr>
        <w:tab/>
      </w:r>
      <w:r>
        <w:rPr>
          <w:b/>
          <w:bCs/>
          <w:szCs w:val="28"/>
        </w:rPr>
        <w:tab/>
        <w:t>(4 Teorik, 0 Uygulama, 4 Kredi)</w:t>
      </w:r>
    </w:p>
    <w:p w:rsidR="00F80C71" w:rsidRPr="005932DB" w:rsidRDefault="005932DB" w:rsidP="00F80C71">
      <w:pPr>
        <w:pStyle w:val="Default"/>
        <w:jc w:val="both"/>
        <w:rPr>
          <w:bCs/>
          <w:color w:val="auto"/>
          <w:szCs w:val="18"/>
        </w:rPr>
      </w:pPr>
      <w:r w:rsidRPr="005932DB">
        <w:rPr>
          <w:bCs/>
          <w:color w:val="auto"/>
          <w:szCs w:val="18"/>
        </w:rPr>
        <w:t xml:space="preserve">İşletmelerde Yönetim ve Organizasyon, Klasik Yönetim anlayışı, </w:t>
      </w:r>
      <w:proofErr w:type="spellStart"/>
      <w:r w:rsidRPr="005932DB">
        <w:rPr>
          <w:bCs/>
          <w:color w:val="auto"/>
          <w:szCs w:val="18"/>
        </w:rPr>
        <w:t>NeoKlasik</w:t>
      </w:r>
      <w:proofErr w:type="spellEnd"/>
      <w:r w:rsidRPr="005932DB">
        <w:rPr>
          <w:bCs/>
          <w:color w:val="auto"/>
          <w:szCs w:val="18"/>
        </w:rPr>
        <w:t xml:space="preserve"> Yönetim anlayışı, Sistem Yaklaşımı, </w:t>
      </w:r>
      <w:proofErr w:type="spellStart"/>
      <w:r w:rsidRPr="005932DB">
        <w:rPr>
          <w:bCs/>
          <w:color w:val="auto"/>
          <w:szCs w:val="18"/>
        </w:rPr>
        <w:t>Durumsallık</w:t>
      </w:r>
      <w:proofErr w:type="spellEnd"/>
      <w:r w:rsidRPr="005932DB">
        <w:rPr>
          <w:bCs/>
          <w:color w:val="auto"/>
          <w:szCs w:val="18"/>
        </w:rPr>
        <w:t xml:space="preserve"> Yaklaşımı, Çevre uyum Adaptasyon Yaklaşımları, Liderlik I, Liderlik II, Örgüt Kültürü, Örgütsel Bağlılık, Adalet</w:t>
      </w:r>
    </w:p>
    <w:p w:rsidR="00F80C71" w:rsidRDefault="00F80C71" w:rsidP="00F80C71">
      <w:pPr>
        <w:pStyle w:val="Default"/>
        <w:jc w:val="both"/>
        <w:rPr>
          <w:b/>
          <w:bCs/>
          <w:szCs w:val="28"/>
        </w:rPr>
      </w:pPr>
    </w:p>
    <w:p w:rsidR="00C365B4" w:rsidRDefault="00C365B4" w:rsidP="00F80C71">
      <w:pPr>
        <w:pStyle w:val="Default"/>
        <w:jc w:val="both"/>
        <w:rPr>
          <w:b/>
          <w:bCs/>
          <w:szCs w:val="28"/>
        </w:rPr>
      </w:pPr>
    </w:p>
    <w:p w:rsidR="006253B4" w:rsidRDefault="00910E1B" w:rsidP="00274110">
      <w:pPr>
        <w:pStyle w:val="Default"/>
        <w:rPr>
          <w:b/>
          <w:bCs/>
          <w:szCs w:val="28"/>
        </w:rPr>
      </w:pPr>
      <w:r>
        <w:rPr>
          <w:b/>
          <w:bCs/>
          <w:szCs w:val="28"/>
        </w:rPr>
        <w:t xml:space="preserve">YPH-250 KALİTE STANDARTLARI </w:t>
      </w:r>
      <w:r>
        <w:rPr>
          <w:b/>
          <w:bCs/>
          <w:szCs w:val="28"/>
        </w:rPr>
        <w:tab/>
      </w:r>
      <w:r>
        <w:rPr>
          <w:b/>
          <w:bCs/>
          <w:szCs w:val="28"/>
        </w:rPr>
        <w:tab/>
      </w:r>
      <w:proofErr w:type="gramStart"/>
      <w:r>
        <w:rPr>
          <w:b/>
          <w:bCs/>
          <w:szCs w:val="28"/>
        </w:rPr>
        <w:t>(</w:t>
      </w:r>
      <w:proofErr w:type="gramEnd"/>
      <w:r>
        <w:rPr>
          <w:b/>
          <w:bCs/>
          <w:szCs w:val="28"/>
        </w:rPr>
        <w:t>3 Teorik,</w:t>
      </w:r>
    </w:p>
    <w:p w:rsidR="005932DB" w:rsidRPr="005932DB" w:rsidRDefault="005932DB" w:rsidP="005932DB">
      <w:pPr>
        <w:pStyle w:val="Default"/>
        <w:jc w:val="both"/>
        <w:rPr>
          <w:bCs/>
          <w:color w:val="auto"/>
          <w:szCs w:val="18"/>
        </w:rPr>
      </w:pPr>
      <w:r w:rsidRPr="005932DB">
        <w:rPr>
          <w:bCs/>
          <w:color w:val="auto"/>
          <w:szCs w:val="18"/>
        </w:rPr>
        <w:t xml:space="preserve">Kalite Kavramı, Standart ve Standardizasyon, Standardın üretim ve hizmet sektöründe önemi Yönetim kalitesi ve standartları, Yönetim kalitesi ve </w:t>
      </w:r>
      <w:proofErr w:type="spellStart"/>
      <w:r w:rsidRPr="005932DB">
        <w:rPr>
          <w:bCs/>
          <w:color w:val="auto"/>
          <w:szCs w:val="18"/>
        </w:rPr>
        <w:t>standartlarıÇevre</w:t>
      </w:r>
      <w:proofErr w:type="spellEnd"/>
      <w:r w:rsidRPr="005932DB">
        <w:rPr>
          <w:bCs/>
          <w:color w:val="auto"/>
          <w:szCs w:val="18"/>
        </w:rPr>
        <w:t xml:space="preserve"> standartları, Çevre </w:t>
      </w:r>
      <w:proofErr w:type="spellStart"/>
      <w:r w:rsidRPr="005932DB">
        <w:rPr>
          <w:bCs/>
          <w:color w:val="auto"/>
          <w:szCs w:val="18"/>
        </w:rPr>
        <w:t>standartlarıKalite</w:t>
      </w:r>
      <w:proofErr w:type="spellEnd"/>
      <w:r w:rsidRPr="005932DB">
        <w:rPr>
          <w:bCs/>
          <w:color w:val="auto"/>
          <w:szCs w:val="18"/>
        </w:rPr>
        <w:t xml:space="preserve"> yönetim sistemi modelleri, Kalite yönetim sistemi modelleri stratejik yönetim, Stratejik yönetim Yönetime katılma, Süreç yönetim sistemi Kaynak yönetimi sistemi, Süreç yönetim sistemi Kaynak yönetimi sistemi, Kaynak yönetimi sistemi </w:t>
      </w:r>
      <w:proofErr w:type="spellStart"/>
      <w:r w:rsidRPr="005932DB">
        <w:rPr>
          <w:bCs/>
          <w:color w:val="auto"/>
          <w:szCs w:val="18"/>
        </w:rPr>
        <w:t>Efqm</w:t>
      </w:r>
      <w:proofErr w:type="spellEnd"/>
      <w:r w:rsidRPr="005932DB">
        <w:rPr>
          <w:bCs/>
          <w:color w:val="auto"/>
          <w:szCs w:val="18"/>
        </w:rPr>
        <w:t xml:space="preserve"> mükemmellik modeli, Üretimde kalite kontrolü Muayene ve örnekleme, Muayene ve örnekleme Toplam kalite kontrol, Toplam Kalite Kontrol, Kontrol Diyagramları, İstatistiksel Dağılımlar</w:t>
      </w:r>
    </w:p>
    <w:p w:rsidR="005932DB" w:rsidRPr="005932DB" w:rsidRDefault="005932DB" w:rsidP="005932DB">
      <w:pPr>
        <w:pStyle w:val="Default"/>
        <w:jc w:val="both"/>
        <w:rPr>
          <w:bCs/>
          <w:color w:val="auto"/>
          <w:szCs w:val="18"/>
        </w:rPr>
      </w:pPr>
    </w:p>
    <w:p w:rsidR="005932DB" w:rsidRDefault="005932DB" w:rsidP="00274110">
      <w:pPr>
        <w:pStyle w:val="Default"/>
        <w:rPr>
          <w:b/>
          <w:bCs/>
          <w:szCs w:val="28"/>
        </w:rPr>
      </w:pPr>
    </w:p>
    <w:sectPr w:rsidR="00593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AD0"/>
    <w:multiLevelType w:val="hybridMultilevel"/>
    <w:tmpl w:val="C52E04E6"/>
    <w:lvl w:ilvl="0" w:tplc="A0EAAE6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A6"/>
    <w:rsid w:val="0000352A"/>
    <w:rsid w:val="00033FD7"/>
    <w:rsid w:val="000F3AA9"/>
    <w:rsid w:val="001407AC"/>
    <w:rsid w:val="0016551B"/>
    <w:rsid w:val="001E1BA6"/>
    <w:rsid w:val="00215430"/>
    <w:rsid w:val="00232727"/>
    <w:rsid w:val="0024768C"/>
    <w:rsid w:val="00255470"/>
    <w:rsid w:val="00274110"/>
    <w:rsid w:val="00296045"/>
    <w:rsid w:val="002F045B"/>
    <w:rsid w:val="003125E9"/>
    <w:rsid w:val="003D4895"/>
    <w:rsid w:val="0042397A"/>
    <w:rsid w:val="004358DF"/>
    <w:rsid w:val="00454EF9"/>
    <w:rsid w:val="004F510F"/>
    <w:rsid w:val="005932DB"/>
    <w:rsid w:val="005C5D0C"/>
    <w:rsid w:val="005F5588"/>
    <w:rsid w:val="00606ED7"/>
    <w:rsid w:val="006253B4"/>
    <w:rsid w:val="00687526"/>
    <w:rsid w:val="006A2811"/>
    <w:rsid w:val="006D1073"/>
    <w:rsid w:val="006D4998"/>
    <w:rsid w:val="0073591E"/>
    <w:rsid w:val="00752823"/>
    <w:rsid w:val="00790E3C"/>
    <w:rsid w:val="007B0313"/>
    <w:rsid w:val="007F39BE"/>
    <w:rsid w:val="00876000"/>
    <w:rsid w:val="00883EB6"/>
    <w:rsid w:val="008A4AE6"/>
    <w:rsid w:val="00910E1B"/>
    <w:rsid w:val="00970CF8"/>
    <w:rsid w:val="00990A88"/>
    <w:rsid w:val="009F47FF"/>
    <w:rsid w:val="00AE4A6A"/>
    <w:rsid w:val="00AE5842"/>
    <w:rsid w:val="00B23466"/>
    <w:rsid w:val="00C17905"/>
    <w:rsid w:val="00C35588"/>
    <w:rsid w:val="00C3655C"/>
    <w:rsid w:val="00C365B4"/>
    <w:rsid w:val="00C749BC"/>
    <w:rsid w:val="00C81143"/>
    <w:rsid w:val="00CB7916"/>
    <w:rsid w:val="00CE05D9"/>
    <w:rsid w:val="00D42644"/>
    <w:rsid w:val="00DF097B"/>
    <w:rsid w:val="00E16D0E"/>
    <w:rsid w:val="00E32C55"/>
    <w:rsid w:val="00EE33A1"/>
    <w:rsid w:val="00F13B41"/>
    <w:rsid w:val="00F25EAF"/>
    <w:rsid w:val="00F30CB4"/>
    <w:rsid w:val="00F36E69"/>
    <w:rsid w:val="00F51AD0"/>
    <w:rsid w:val="00F80C71"/>
    <w:rsid w:val="00FB7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A3AF2-1A2B-46AF-A508-2F39CA14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4110"/>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FB7F81"/>
    <w:rPr>
      <w:b/>
      <w:bCs/>
    </w:rPr>
  </w:style>
  <w:style w:type="character" w:customStyle="1" w:styleId="FontStyle68">
    <w:name w:val="Font Style68"/>
    <w:basedOn w:val="VarsaylanParagrafYazTipi"/>
    <w:uiPriority w:val="99"/>
    <w:rsid w:val="00255470"/>
    <w:rPr>
      <w:rFonts w:ascii="Times New Roman" w:hAnsi="Times New Roman" w:cs="Times New Roman"/>
      <w:b/>
      <w:bCs/>
      <w:sz w:val="22"/>
      <w:szCs w:val="22"/>
    </w:rPr>
  </w:style>
  <w:style w:type="character" w:customStyle="1" w:styleId="FontStyle69">
    <w:name w:val="Font Style69"/>
    <w:basedOn w:val="VarsaylanParagrafYazTipi"/>
    <w:uiPriority w:val="99"/>
    <w:rsid w:val="00255470"/>
    <w:rPr>
      <w:rFonts w:ascii="Times New Roman" w:hAnsi="Times New Roman" w:cs="Times New Roman"/>
      <w:sz w:val="22"/>
      <w:szCs w:val="22"/>
    </w:rPr>
  </w:style>
  <w:style w:type="paragraph" w:customStyle="1" w:styleId="Style10">
    <w:name w:val="Style10"/>
    <w:basedOn w:val="Normal"/>
    <w:uiPriority w:val="99"/>
    <w:rsid w:val="00255470"/>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tr-TR"/>
    </w:rPr>
  </w:style>
  <w:style w:type="paragraph" w:customStyle="1" w:styleId="Style15">
    <w:name w:val="Style15"/>
    <w:basedOn w:val="Normal"/>
    <w:uiPriority w:val="99"/>
    <w:rsid w:val="00255470"/>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E32C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45795">
      <w:bodyDiv w:val="1"/>
      <w:marLeft w:val="0"/>
      <w:marRight w:val="0"/>
      <w:marTop w:val="0"/>
      <w:marBottom w:val="0"/>
      <w:divBdr>
        <w:top w:val="none" w:sz="0" w:space="0" w:color="auto"/>
        <w:left w:val="none" w:sz="0" w:space="0" w:color="auto"/>
        <w:bottom w:val="none" w:sz="0" w:space="0" w:color="auto"/>
        <w:right w:val="none" w:sz="0" w:space="0" w:color="auto"/>
      </w:divBdr>
      <w:divsChild>
        <w:div w:id="65107974">
          <w:marLeft w:val="0"/>
          <w:marRight w:val="0"/>
          <w:marTop w:val="300"/>
          <w:marBottom w:val="0"/>
          <w:divBdr>
            <w:top w:val="single" w:sz="6" w:space="0" w:color="98BDFC"/>
            <w:left w:val="single" w:sz="6" w:space="0" w:color="98BDFC"/>
            <w:bottom w:val="single" w:sz="6" w:space="0" w:color="98BDFC"/>
            <w:right w:val="single" w:sz="6" w:space="0" w:color="98BDFC"/>
          </w:divBdr>
          <w:divsChild>
            <w:div w:id="331377164">
              <w:marLeft w:val="0"/>
              <w:marRight w:val="0"/>
              <w:marTop w:val="0"/>
              <w:marBottom w:val="0"/>
              <w:divBdr>
                <w:top w:val="none" w:sz="0" w:space="0" w:color="auto"/>
                <w:left w:val="none" w:sz="0" w:space="0" w:color="auto"/>
                <w:bottom w:val="none" w:sz="0" w:space="0" w:color="auto"/>
                <w:right w:val="none" w:sz="0" w:space="0" w:color="auto"/>
              </w:divBdr>
              <w:divsChild>
                <w:div w:id="15016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6512">
      <w:bodyDiv w:val="1"/>
      <w:marLeft w:val="0"/>
      <w:marRight w:val="0"/>
      <w:marTop w:val="0"/>
      <w:marBottom w:val="0"/>
      <w:divBdr>
        <w:top w:val="none" w:sz="0" w:space="0" w:color="auto"/>
        <w:left w:val="none" w:sz="0" w:space="0" w:color="auto"/>
        <w:bottom w:val="none" w:sz="0" w:space="0" w:color="auto"/>
        <w:right w:val="none" w:sz="0" w:space="0" w:color="auto"/>
      </w:divBdr>
      <w:divsChild>
        <w:div w:id="1397438095">
          <w:marLeft w:val="0"/>
          <w:marRight w:val="0"/>
          <w:marTop w:val="300"/>
          <w:marBottom w:val="0"/>
          <w:divBdr>
            <w:top w:val="single" w:sz="6" w:space="0" w:color="98BDFC"/>
            <w:left w:val="single" w:sz="6" w:space="0" w:color="98BDFC"/>
            <w:bottom w:val="single" w:sz="6" w:space="0" w:color="98BDFC"/>
            <w:right w:val="single" w:sz="6" w:space="0" w:color="98BDFC"/>
          </w:divBdr>
          <w:divsChild>
            <w:div w:id="281960343">
              <w:marLeft w:val="0"/>
              <w:marRight w:val="0"/>
              <w:marTop w:val="0"/>
              <w:marBottom w:val="0"/>
              <w:divBdr>
                <w:top w:val="none" w:sz="0" w:space="0" w:color="auto"/>
                <w:left w:val="none" w:sz="0" w:space="0" w:color="auto"/>
                <w:bottom w:val="none" w:sz="0" w:space="0" w:color="auto"/>
                <w:right w:val="none" w:sz="0" w:space="0" w:color="auto"/>
              </w:divBdr>
              <w:divsChild>
                <w:div w:id="17159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6798">
      <w:bodyDiv w:val="1"/>
      <w:marLeft w:val="0"/>
      <w:marRight w:val="0"/>
      <w:marTop w:val="0"/>
      <w:marBottom w:val="0"/>
      <w:divBdr>
        <w:top w:val="none" w:sz="0" w:space="0" w:color="auto"/>
        <w:left w:val="none" w:sz="0" w:space="0" w:color="auto"/>
        <w:bottom w:val="none" w:sz="0" w:space="0" w:color="auto"/>
        <w:right w:val="none" w:sz="0" w:space="0" w:color="auto"/>
      </w:divBdr>
      <w:divsChild>
        <w:div w:id="341665833">
          <w:marLeft w:val="0"/>
          <w:marRight w:val="0"/>
          <w:marTop w:val="300"/>
          <w:marBottom w:val="0"/>
          <w:divBdr>
            <w:top w:val="single" w:sz="6" w:space="0" w:color="98BDFC"/>
            <w:left w:val="single" w:sz="6" w:space="0" w:color="98BDFC"/>
            <w:bottom w:val="single" w:sz="6" w:space="0" w:color="98BDFC"/>
            <w:right w:val="single" w:sz="6" w:space="0" w:color="98BDFC"/>
          </w:divBdr>
          <w:divsChild>
            <w:div w:id="1762945542">
              <w:marLeft w:val="0"/>
              <w:marRight w:val="0"/>
              <w:marTop w:val="0"/>
              <w:marBottom w:val="0"/>
              <w:divBdr>
                <w:top w:val="none" w:sz="0" w:space="0" w:color="auto"/>
                <w:left w:val="none" w:sz="0" w:space="0" w:color="auto"/>
                <w:bottom w:val="none" w:sz="0" w:space="0" w:color="auto"/>
                <w:right w:val="none" w:sz="0" w:space="0" w:color="auto"/>
              </w:divBdr>
              <w:divsChild>
                <w:div w:id="11608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49573">
      <w:bodyDiv w:val="1"/>
      <w:marLeft w:val="0"/>
      <w:marRight w:val="0"/>
      <w:marTop w:val="0"/>
      <w:marBottom w:val="0"/>
      <w:divBdr>
        <w:top w:val="none" w:sz="0" w:space="0" w:color="auto"/>
        <w:left w:val="none" w:sz="0" w:space="0" w:color="auto"/>
        <w:bottom w:val="none" w:sz="0" w:space="0" w:color="auto"/>
        <w:right w:val="none" w:sz="0" w:space="0" w:color="auto"/>
      </w:divBdr>
      <w:divsChild>
        <w:div w:id="1967737295">
          <w:marLeft w:val="0"/>
          <w:marRight w:val="0"/>
          <w:marTop w:val="300"/>
          <w:marBottom w:val="0"/>
          <w:divBdr>
            <w:top w:val="single" w:sz="6" w:space="0" w:color="98BDFC"/>
            <w:left w:val="single" w:sz="6" w:space="0" w:color="98BDFC"/>
            <w:bottom w:val="single" w:sz="6" w:space="0" w:color="98BDFC"/>
            <w:right w:val="single" w:sz="6" w:space="0" w:color="98BDFC"/>
          </w:divBdr>
          <w:divsChild>
            <w:div w:id="1449080659">
              <w:marLeft w:val="0"/>
              <w:marRight w:val="0"/>
              <w:marTop w:val="0"/>
              <w:marBottom w:val="0"/>
              <w:divBdr>
                <w:top w:val="none" w:sz="0" w:space="0" w:color="auto"/>
                <w:left w:val="none" w:sz="0" w:space="0" w:color="auto"/>
                <w:bottom w:val="none" w:sz="0" w:space="0" w:color="auto"/>
                <w:right w:val="none" w:sz="0" w:space="0" w:color="auto"/>
              </w:divBdr>
              <w:divsChild>
                <w:div w:id="141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114">
      <w:bodyDiv w:val="1"/>
      <w:marLeft w:val="0"/>
      <w:marRight w:val="0"/>
      <w:marTop w:val="0"/>
      <w:marBottom w:val="0"/>
      <w:divBdr>
        <w:top w:val="none" w:sz="0" w:space="0" w:color="auto"/>
        <w:left w:val="none" w:sz="0" w:space="0" w:color="auto"/>
        <w:bottom w:val="none" w:sz="0" w:space="0" w:color="auto"/>
        <w:right w:val="none" w:sz="0" w:space="0" w:color="auto"/>
      </w:divBdr>
      <w:divsChild>
        <w:div w:id="1991133133">
          <w:marLeft w:val="0"/>
          <w:marRight w:val="0"/>
          <w:marTop w:val="300"/>
          <w:marBottom w:val="0"/>
          <w:divBdr>
            <w:top w:val="single" w:sz="6" w:space="0" w:color="98BDFC"/>
            <w:left w:val="single" w:sz="6" w:space="0" w:color="98BDFC"/>
            <w:bottom w:val="single" w:sz="6" w:space="0" w:color="98BDFC"/>
            <w:right w:val="single" w:sz="6" w:space="0" w:color="98BDFC"/>
          </w:divBdr>
          <w:divsChild>
            <w:div w:id="511918218">
              <w:marLeft w:val="0"/>
              <w:marRight w:val="0"/>
              <w:marTop w:val="0"/>
              <w:marBottom w:val="0"/>
              <w:divBdr>
                <w:top w:val="none" w:sz="0" w:space="0" w:color="auto"/>
                <w:left w:val="none" w:sz="0" w:space="0" w:color="auto"/>
                <w:bottom w:val="none" w:sz="0" w:space="0" w:color="auto"/>
                <w:right w:val="none" w:sz="0" w:space="0" w:color="auto"/>
              </w:divBdr>
              <w:divsChild>
                <w:div w:id="1886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363">
      <w:bodyDiv w:val="1"/>
      <w:marLeft w:val="0"/>
      <w:marRight w:val="0"/>
      <w:marTop w:val="0"/>
      <w:marBottom w:val="0"/>
      <w:divBdr>
        <w:top w:val="none" w:sz="0" w:space="0" w:color="auto"/>
        <w:left w:val="none" w:sz="0" w:space="0" w:color="auto"/>
        <w:bottom w:val="none" w:sz="0" w:space="0" w:color="auto"/>
        <w:right w:val="none" w:sz="0" w:space="0" w:color="auto"/>
      </w:divBdr>
    </w:div>
    <w:div w:id="709913310">
      <w:bodyDiv w:val="1"/>
      <w:marLeft w:val="0"/>
      <w:marRight w:val="0"/>
      <w:marTop w:val="0"/>
      <w:marBottom w:val="0"/>
      <w:divBdr>
        <w:top w:val="none" w:sz="0" w:space="0" w:color="auto"/>
        <w:left w:val="none" w:sz="0" w:space="0" w:color="auto"/>
        <w:bottom w:val="none" w:sz="0" w:space="0" w:color="auto"/>
        <w:right w:val="none" w:sz="0" w:space="0" w:color="auto"/>
      </w:divBdr>
      <w:divsChild>
        <w:div w:id="1142388285">
          <w:marLeft w:val="0"/>
          <w:marRight w:val="0"/>
          <w:marTop w:val="300"/>
          <w:marBottom w:val="0"/>
          <w:divBdr>
            <w:top w:val="single" w:sz="6" w:space="0" w:color="98BDFC"/>
            <w:left w:val="single" w:sz="6" w:space="0" w:color="98BDFC"/>
            <w:bottom w:val="single" w:sz="6" w:space="0" w:color="98BDFC"/>
            <w:right w:val="single" w:sz="6" w:space="0" w:color="98BDFC"/>
          </w:divBdr>
          <w:divsChild>
            <w:div w:id="1899003121">
              <w:marLeft w:val="0"/>
              <w:marRight w:val="0"/>
              <w:marTop w:val="0"/>
              <w:marBottom w:val="0"/>
              <w:divBdr>
                <w:top w:val="none" w:sz="0" w:space="0" w:color="auto"/>
                <w:left w:val="none" w:sz="0" w:space="0" w:color="auto"/>
                <w:bottom w:val="none" w:sz="0" w:space="0" w:color="auto"/>
                <w:right w:val="none" w:sz="0" w:space="0" w:color="auto"/>
              </w:divBdr>
              <w:divsChild>
                <w:div w:id="2798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9955">
      <w:bodyDiv w:val="1"/>
      <w:marLeft w:val="0"/>
      <w:marRight w:val="0"/>
      <w:marTop w:val="0"/>
      <w:marBottom w:val="0"/>
      <w:divBdr>
        <w:top w:val="none" w:sz="0" w:space="0" w:color="auto"/>
        <w:left w:val="none" w:sz="0" w:space="0" w:color="auto"/>
        <w:bottom w:val="none" w:sz="0" w:space="0" w:color="auto"/>
        <w:right w:val="none" w:sz="0" w:space="0" w:color="auto"/>
      </w:divBdr>
      <w:divsChild>
        <w:div w:id="1277181007">
          <w:marLeft w:val="0"/>
          <w:marRight w:val="0"/>
          <w:marTop w:val="300"/>
          <w:marBottom w:val="0"/>
          <w:divBdr>
            <w:top w:val="single" w:sz="6" w:space="0" w:color="98BDFC"/>
            <w:left w:val="single" w:sz="6" w:space="0" w:color="98BDFC"/>
            <w:bottom w:val="single" w:sz="6" w:space="0" w:color="98BDFC"/>
            <w:right w:val="single" w:sz="6" w:space="0" w:color="98BDFC"/>
          </w:divBdr>
          <w:divsChild>
            <w:div w:id="2089304434">
              <w:marLeft w:val="0"/>
              <w:marRight w:val="0"/>
              <w:marTop w:val="0"/>
              <w:marBottom w:val="0"/>
              <w:divBdr>
                <w:top w:val="none" w:sz="0" w:space="0" w:color="auto"/>
                <w:left w:val="none" w:sz="0" w:space="0" w:color="auto"/>
                <w:bottom w:val="none" w:sz="0" w:space="0" w:color="auto"/>
                <w:right w:val="none" w:sz="0" w:space="0" w:color="auto"/>
              </w:divBdr>
              <w:divsChild>
                <w:div w:id="4730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55">
      <w:bodyDiv w:val="1"/>
      <w:marLeft w:val="0"/>
      <w:marRight w:val="0"/>
      <w:marTop w:val="0"/>
      <w:marBottom w:val="0"/>
      <w:divBdr>
        <w:top w:val="none" w:sz="0" w:space="0" w:color="auto"/>
        <w:left w:val="none" w:sz="0" w:space="0" w:color="auto"/>
        <w:bottom w:val="none" w:sz="0" w:space="0" w:color="auto"/>
        <w:right w:val="none" w:sz="0" w:space="0" w:color="auto"/>
      </w:divBdr>
      <w:divsChild>
        <w:div w:id="2035300484">
          <w:marLeft w:val="0"/>
          <w:marRight w:val="0"/>
          <w:marTop w:val="300"/>
          <w:marBottom w:val="0"/>
          <w:divBdr>
            <w:top w:val="single" w:sz="6" w:space="0" w:color="98BDFC"/>
            <w:left w:val="single" w:sz="6" w:space="0" w:color="98BDFC"/>
            <w:bottom w:val="single" w:sz="6" w:space="0" w:color="98BDFC"/>
            <w:right w:val="single" w:sz="6" w:space="0" w:color="98BDFC"/>
          </w:divBdr>
          <w:divsChild>
            <w:div w:id="695543277">
              <w:marLeft w:val="0"/>
              <w:marRight w:val="0"/>
              <w:marTop w:val="0"/>
              <w:marBottom w:val="0"/>
              <w:divBdr>
                <w:top w:val="none" w:sz="0" w:space="0" w:color="auto"/>
                <w:left w:val="none" w:sz="0" w:space="0" w:color="auto"/>
                <w:bottom w:val="none" w:sz="0" w:space="0" w:color="auto"/>
                <w:right w:val="none" w:sz="0" w:space="0" w:color="auto"/>
              </w:divBdr>
              <w:divsChild>
                <w:div w:id="1830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6453">
      <w:bodyDiv w:val="1"/>
      <w:marLeft w:val="0"/>
      <w:marRight w:val="0"/>
      <w:marTop w:val="0"/>
      <w:marBottom w:val="0"/>
      <w:divBdr>
        <w:top w:val="none" w:sz="0" w:space="0" w:color="auto"/>
        <w:left w:val="none" w:sz="0" w:space="0" w:color="auto"/>
        <w:bottom w:val="none" w:sz="0" w:space="0" w:color="auto"/>
        <w:right w:val="none" w:sz="0" w:space="0" w:color="auto"/>
      </w:divBdr>
      <w:divsChild>
        <w:div w:id="1751997728">
          <w:marLeft w:val="0"/>
          <w:marRight w:val="0"/>
          <w:marTop w:val="300"/>
          <w:marBottom w:val="0"/>
          <w:divBdr>
            <w:top w:val="single" w:sz="6" w:space="0" w:color="98BDFC"/>
            <w:left w:val="single" w:sz="6" w:space="0" w:color="98BDFC"/>
            <w:bottom w:val="single" w:sz="6" w:space="0" w:color="98BDFC"/>
            <w:right w:val="single" w:sz="6" w:space="0" w:color="98BDFC"/>
          </w:divBdr>
          <w:divsChild>
            <w:div w:id="529219294">
              <w:marLeft w:val="0"/>
              <w:marRight w:val="0"/>
              <w:marTop w:val="0"/>
              <w:marBottom w:val="0"/>
              <w:divBdr>
                <w:top w:val="none" w:sz="0" w:space="0" w:color="auto"/>
                <w:left w:val="none" w:sz="0" w:space="0" w:color="auto"/>
                <w:bottom w:val="none" w:sz="0" w:space="0" w:color="auto"/>
                <w:right w:val="none" w:sz="0" w:space="0" w:color="auto"/>
              </w:divBdr>
              <w:divsChild>
                <w:div w:id="928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0091">
      <w:bodyDiv w:val="1"/>
      <w:marLeft w:val="0"/>
      <w:marRight w:val="0"/>
      <w:marTop w:val="0"/>
      <w:marBottom w:val="0"/>
      <w:divBdr>
        <w:top w:val="none" w:sz="0" w:space="0" w:color="auto"/>
        <w:left w:val="none" w:sz="0" w:space="0" w:color="auto"/>
        <w:bottom w:val="none" w:sz="0" w:space="0" w:color="auto"/>
        <w:right w:val="none" w:sz="0" w:space="0" w:color="auto"/>
      </w:divBdr>
      <w:divsChild>
        <w:div w:id="1964576533">
          <w:marLeft w:val="0"/>
          <w:marRight w:val="0"/>
          <w:marTop w:val="300"/>
          <w:marBottom w:val="0"/>
          <w:divBdr>
            <w:top w:val="single" w:sz="6" w:space="0" w:color="98BDFC"/>
            <w:left w:val="single" w:sz="6" w:space="0" w:color="98BDFC"/>
            <w:bottom w:val="single" w:sz="6" w:space="0" w:color="98BDFC"/>
            <w:right w:val="single" w:sz="6" w:space="0" w:color="98BDFC"/>
          </w:divBdr>
          <w:divsChild>
            <w:div w:id="791175168">
              <w:marLeft w:val="0"/>
              <w:marRight w:val="0"/>
              <w:marTop w:val="0"/>
              <w:marBottom w:val="0"/>
              <w:divBdr>
                <w:top w:val="none" w:sz="0" w:space="0" w:color="auto"/>
                <w:left w:val="none" w:sz="0" w:space="0" w:color="auto"/>
                <w:bottom w:val="none" w:sz="0" w:space="0" w:color="auto"/>
                <w:right w:val="none" w:sz="0" w:space="0" w:color="auto"/>
              </w:divBdr>
              <w:divsChild>
                <w:div w:id="60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767">
      <w:bodyDiv w:val="1"/>
      <w:marLeft w:val="0"/>
      <w:marRight w:val="0"/>
      <w:marTop w:val="0"/>
      <w:marBottom w:val="0"/>
      <w:divBdr>
        <w:top w:val="none" w:sz="0" w:space="0" w:color="auto"/>
        <w:left w:val="none" w:sz="0" w:space="0" w:color="auto"/>
        <w:bottom w:val="none" w:sz="0" w:space="0" w:color="auto"/>
        <w:right w:val="none" w:sz="0" w:space="0" w:color="auto"/>
      </w:divBdr>
      <w:divsChild>
        <w:div w:id="170024534">
          <w:marLeft w:val="0"/>
          <w:marRight w:val="0"/>
          <w:marTop w:val="300"/>
          <w:marBottom w:val="0"/>
          <w:divBdr>
            <w:top w:val="single" w:sz="6" w:space="0" w:color="98BDFC"/>
            <w:left w:val="single" w:sz="6" w:space="0" w:color="98BDFC"/>
            <w:bottom w:val="single" w:sz="6" w:space="0" w:color="98BDFC"/>
            <w:right w:val="single" w:sz="6" w:space="0" w:color="98BDFC"/>
          </w:divBdr>
          <w:divsChild>
            <w:div w:id="1971668447">
              <w:marLeft w:val="0"/>
              <w:marRight w:val="0"/>
              <w:marTop w:val="0"/>
              <w:marBottom w:val="0"/>
              <w:divBdr>
                <w:top w:val="none" w:sz="0" w:space="0" w:color="auto"/>
                <w:left w:val="none" w:sz="0" w:space="0" w:color="auto"/>
                <w:bottom w:val="none" w:sz="0" w:space="0" w:color="auto"/>
                <w:right w:val="none" w:sz="0" w:space="0" w:color="auto"/>
              </w:divBdr>
              <w:divsChild>
                <w:div w:id="714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2796">
      <w:bodyDiv w:val="1"/>
      <w:marLeft w:val="0"/>
      <w:marRight w:val="0"/>
      <w:marTop w:val="0"/>
      <w:marBottom w:val="0"/>
      <w:divBdr>
        <w:top w:val="none" w:sz="0" w:space="0" w:color="auto"/>
        <w:left w:val="none" w:sz="0" w:space="0" w:color="auto"/>
        <w:bottom w:val="none" w:sz="0" w:space="0" w:color="auto"/>
        <w:right w:val="none" w:sz="0" w:space="0" w:color="auto"/>
      </w:divBdr>
      <w:divsChild>
        <w:div w:id="1478376677">
          <w:marLeft w:val="0"/>
          <w:marRight w:val="0"/>
          <w:marTop w:val="300"/>
          <w:marBottom w:val="0"/>
          <w:divBdr>
            <w:top w:val="single" w:sz="6" w:space="0" w:color="98BDFC"/>
            <w:left w:val="single" w:sz="6" w:space="0" w:color="98BDFC"/>
            <w:bottom w:val="single" w:sz="6" w:space="0" w:color="98BDFC"/>
            <w:right w:val="single" w:sz="6" w:space="0" w:color="98BDFC"/>
          </w:divBdr>
          <w:divsChild>
            <w:div w:id="2022512530">
              <w:marLeft w:val="0"/>
              <w:marRight w:val="0"/>
              <w:marTop w:val="0"/>
              <w:marBottom w:val="0"/>
              <w:divBdr>
                <w:top w:val="none" w:sz="0" w:space="0" w:color="auto"/>
                <w:left w:val="none" w:sz="0" w:space="0" w:color="auto"/>
                <w:bottom w:val="none" w:sz="0" w:space="0" w:color="auto"/>
                <w:right w:val="none" w:sz="0" w:space="0" w:color="auto"/>
              </w:divBdr>
              <w:divsChild>
                <w:div w:id="19853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5387">
      <w:bodyDiv w:val="1"/>
      <w:marLeft w:val="0"/>
      <w:marRight w:val="0"/>
      <w:marTop w:val="0"/>
      <w:marBottom w:val="0"/>
      <w:divBdr>
        <w:top w:val="none" w:sz="0" w:space="0" w:color="auto"/>
        <w:left w:val="none" w:sz="0" w:space="0" w:color="auto"/>
        <w:bottom w:val="none" w:sz="0" w:space="0" w:color="auto"/>
        <w:right w:val="none" w:sz="0" w:space="0" w:color="auto"/>
      </w:divBdr>
      <w:divsChild>
        <w:div w:id="965811587">
          <w:marLeft w:val="0"/>
          <w:marRight w:val="0"/>
          <w:marTop w:val="300"/>
          <w:marBottom w:val="0"/>
          <w:divBdr>
            <w:top w:val="single" w:sz="6" w:space="0" w:color="98BDFC"/>
            <w:left w:val="single" w:sz="6" w:space="0" w:color="98BDFC"/>
            <w:bottom w:val="single" w:sz="6" w:space="0" w:color="98BDFC"/>
            <w:right w:val="single" w:sz="6" w:space="0" w:color="98BDFC"/>
          </w:divBdr>
          <w:divsChild>
            <w:div w:id="1675500013">
              <w:marLeft w:val="0"/>
              <w:marRight w:val="0"/>
              <w:marTop w:val="0"/>
              <w:marBottom w:val="0"/>
              <w:divBdr>
                <w:top w:val="none" w:sz="0" w:space="0" w:color="auto"/>
                <w:left w:val="none" w:sz="0" w:space="0" w:color="auto"/>
                <w:bottom w:val="none" w:sz="0" w:space="0" w:color="auto"/>
                <w:right w:val="none" w:sz="0" w:space="0" w:color="auto"/>
              </w:divBdr>
              <w:divsChild>
                <w:div w:id="526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6788">
      <w:bodyDiv w:val="1"/>
      <w:marLeft w:val="0"/>
      <w:marRight w:val="0"/>
      <w:marTop w:val="0"/>
      <w:marBottom w:val="0"/>
      <w:divBdr>
        <w:top w:val="none" w:sz="0" w:space="0" w:color="auto"/>
        <w:left w:val="none" w:sz="0" w:space="0" w:color="auto"/>
        <w:bottom w:val="none" w:sz="0" w:space="0" w:color="auto"/>
        <w:right w:val="none" w:sz="0" w:space="0" w:color="auto"/>
      </w:divBdr>
      <w:divsChild>
        <w:div w:id="460539490">
          <w:marLeft w:val="0"/>
          <w:marRight w:val="0"/>
          <w:marTop w:val="300"/>
          <w:marBottom w:val="0"/>
          <w:divBdr>
            <w:top w:val="single" w:sz="6" w:space="0" w:color="98BDFC"/>
            <w:left w:val="single" w:sz="6" w:space="0" w:color="98BDFC"/>
            <w:bottom w:val="single" w:sz="6" w:space="0" w:color="98BDFC"/>
            <w:right w:val="single" w:sz="6" w:space="0" w:color="98BDFC"/>
          </w:divBdr>
          <w:divsChild>
            <w:div w:id="1524783901">
              <w:marLeft w:val="0"/>
              <w:marRight w:val="0"/>
              <w:marTop w:val="0"/>
              <w:marBottom w:val="0"/>
              <w:divBdr>
                <w:top w:val="none" w:sz="0" w:space="0" w:color="auto"/>
                <w:left w:val="none" w:sz="0" w:space="0" w:color="auto"/>
                <w:bottom w:val="none" w:sz="0" w:space="0" w:color="auto"/>
                <w:right w:val="none" w:sz="0" w:space="0" w:color="auto"/>
              </w:divBdr>
              <w:divsChild>
                <w:div w:id="727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102">
      <w:bodyDiv w:val="1"/>
      <w:marLeft w:val="0"/>
      <w:marRight w:val="0"/>
      <w:marTop w:val="0"/>
      <w:marBottom w:val="0"/>
      <w:divBdr>
        <w:top w:val="none" w:sz="0" w:space="0" w:color="auto"/>
        <w:left w:val="none" w:sz="0" w:space="0" w:color="auto"/>
        <w:bottom w:val="none" w:sz="0" w:space="0" w:color="auto"/>
        <w:right w:val="none" w:sz="0" w:space="0" w:color="auto"/>
      </w:divBdr>
      <w:divsChild>
        <w:div w:id="920338148">
          <w:marLeft w:val="0"/>
          <w:marRight w:val="0"/>
          <w:marTop w:val="300"/>
          <w:marBottom w:val="0"/>
          <w:divBdr>
            <w:top w:val="single" w:sz="6" w:space="0" w:color="98BDFC"/>
            <w:left w:val="single" w:sz="6" w:space="0" w:color="98BDFC"/>
            <w:bottom w:val="single" w:sz="6" w:space="0" w:color="98BDFC"/>
            <w:right w:val="single" w:sz="6" w:space="0" w:color="98BDFC"/>
          </w:divBdr>
          <w:divsChild>
            <w:div w:id="140081876">
              <w:marLeft w:val="0"/>
              <w:marRight w:val="0"/>
              <w:marTop w:val="0"/>
              <w:marBottom w:val="0"/>
              <w:divBdr>
                <w:top w:val="none" w:sz="0" w:space="0" w:color="auto"/>
                <w:left w:val="none" w:sz="0" w:space="0" w:color="auto"/>
                <w:bottom w:val="none" w:sz="0" w:space="0" w:color="auto"/>
                <w:right w:val="none" w:sz="0" w:space="0" w:color="auto"/>
              </w:divBdr>
              <w:divsChild>
                <w:div w:id="4556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8162">
      <w:bodyDiv w:val="1"/>
      <w:marLeft w:val="0"/>
      <w:marRight w:val="0"/>
      <w:marTop w:val="0"/>
      <w:marBottom w:val="0"/>
      <w:divBdr>
        <w:top w:val="none" w:sz="0" w:space="0" w:color="auto"/>
        <w:left w:val="none" w:sz="0" w:space="0" w:color="auto"/>
        <w:bottom w:val="none" w:sz="0" w:space="0" w:color="auto"/>
        <w:right w:val="none" w:sz="0" w:space="0" w:color="auto"/>
      </w:divBdr>
      <w:divsChild>
        <w:div w:id="1372731011">
          <w:marLeft w:val="0"/>
          <w:marRight w:val="0"/>
          <w:marTop w:val="300"/>
          <w:marBottom w:val="0"/>
          <w:divBdr>
            <w:top w:val="single" w:sz="6" w:space="0" w:color="98BDFC"/>
            <w:left w:val="single" w:sz="6" w:space="0" w:color="98BDFC"/>
            <w:bottom w:val="single" w:sz="6" w:space="0" w:color="98BDFC"/>
            <w:right w:val="single" w:sz="6" w:space="0" w:color="98BDFC"/>
          </w:divBdr>
          <w:divsChild>
            <w:div w:id="244269446">
              <w:marLeft w:val="0"/>
              <w:marRight w:val="0"/>
              <w:marTop w:val="0"/>
              <w:marBottom w:val="0"/>
              <w:divBdr>
                <w:top w:val="none" w:sz="0" w:space="0" w:color="auto"/>
                <w:left w:val="none" w:sz="0" w:space="0" w:color="auto"/>
                <w:bottom w:val="none" w:sz="0" w:space="0" w:color="auto"/>
                <w:right w:val="none" w:sz="0" w:space="0" w:color="auto"/>
              </w:divBdr>
              <w:divsChild>
                <w:div w:id="1167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7067">
      <w:bodyDiv w:val="1"/>
      <w:marLeft w:val="0"/>
      <w:marRight w:val="0"/>
      <w:marTop w:val="0"/>
      <w:marBottom w:val="0"/>
      <w:divBdr>
        <w:top w:val="none" w:sz="0" w:space="0" w:color="auto"/>
        <w:left w:val="none" w:sz="0" w:space="0" w:color="auto"/>
        <w:bottom w:val="none" w:sz="0" w:space="0" w:color="auto"/>
        <w:right w:val="none" w:sz="0" w:space="0" w:color="auto"/>
      </w:divBdr>
      <w:divsChild>
        <w:div w:id="1524631431">
          <w:marLeft w:val="0"/>
          <w:marRight w:val="0"/>
          <w:marTop w:val="300"/>
          <w:marBottom w:val="0"/>
          <w:divBdr>
            <w:top w:val="single" w:sz="6" w:space="0" w:color="98BDFC"/>
            <w:left w:val="single" w:sz="6" w:space="0" w:color="98BDFC"/>
            <w:bottom w:val="single" w:sz="6" w:space="0" w:color="98BDFC"/>
            <w:right w:val="single" w:sz="6" w:space="0" w:color="98BDFC"/>
          </w:divBdr>
          <w:divsChild>
            <w:div w:id="1162893007">
              <w:marLeft w:val="0"/>
              <w:marRight w:val="0"/>
              <w:marTop w:val="0"/>
              <w:marBottom w:val="0"/>
              <w:divBdr>
                <w:top w:val="none" w:sz="0" w:space="0" w:color="auto"/>
                <w:left w:val="none" w:sz="0" w:space="0" w:color="auto"/>
                <w:bottom w:val="none" w:sz="0" w:space="0" w:color="auto"/>
                <w:right w:val="none" w:sz="0" w:space="0" w:color="auto"/>
              </w:divBdr>
              <w:divsChild>
                <w:div w:id="6522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8123">
      <w:bodyDiv w:val="1"/>
      <w:marLeft w:val="0"/>
      <w:marRight w:val="0"/>
      <w:marTop w:val="0"/>
      <w:marBottom w:val="0"/>
      <w:divBdr>
        <w:top w:val="none" w:sz="0" w:space="0" w:color="auto"/>
        <w:left w:val="none" w:sz="0" w:space="0" w:color="auto"/>
        <w:bottom w:val="none" w:sz="0" w:space="0" w:color="auto"/>
        <w:right w:val="none" w:sz="0" w:space="0" w:color="auto"/>
      </w:divBdr>
    </w:div>
    <w:div w:id="1638027590">
      <w:bodyDiv w:val="1"/>
      <w:marLeft w:val="0"/>
      <w:marRight w:val="0"/>
      <w:marTop w:val="0"/>
      <w:marBottom w:val="0"/>
      <w:divBdr>
        <w:top w:val="none" w:sz="0" w:space="0" w:color="auto"/>
        <w:left w:val="none" w:sz="0" w:space="0" w:color="auto"/>
        <w:bottom w:val="none" w:sz="0" w:space="0" w:color="auto"/>
        <w:right w:val="none" w:sz="0" w:space="0" w:color="auto"/>
      </w:divBdr>
      <w:divsChild>
        <w:div w:id="1016344088">
          <w:marLeft w:val="0"/>
          <w:marRight w:val="0"/>
          <w:marTop w:val="300"/>
          <w:marBottom w:val="0"/>
          <w:divBdr>
            <w:top w:val="single" w:sz="6" w:space="0" w:color="98BDFC"/>
            <w:left w:val="single" w:sz="6" w:space="0" w:color="98BDFC"/>
            <w:bottom w:val="single" w:sz="6" w:space="0" w:color="98BDFC"/>
            <w:right w:val="single" w:sz="6" w:space="0" w:color="98BDFC"/>
          </w:divBdr>
          <w:divsChild>
            <w:div w:id="1390110889">
              <w:marLeft w:val="0"/>
              <w:marRight w:val="0"/>
              <w:marTop w:val="0"/>
              <w:marBottom w:val="0"/>
              <w:divBdr>
                <w:top w:val="none" w:sz="0" w:space="0" w:color="auto"/>
                <w:left w:val="none" w:sz="0" w:space="0" w:color="auto"/>
                <w:bottom w:val="none" w:sz="0" w:space="0" w:color="auto"/>
                <w:right w:val="none" w:sz="0" w:space="0" w:color="auto"/>
              </w:divBdr>
              <w:divsChild>
                <w:div w:id="18702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7783">
      <w:bodyDiv w:val="1"/>
      <w:marLeft w:val="0"/>
      <w:marRight w:val="0"/>
      <w:marTop w:val="0"/>
      <w:marBottom w:val="0"/>
      <w:divBdr>
        <w:top w:val="none" w:sz="0" w:space="0" w:color="auto"/>
        <w:left w:val="none" w:sz="0" w:space="0" w:color="auto"/>
        <w:bottom w:val="none" w:sz="0" w:space="0" w:color="auto"/>
        <w:right w:val="none" w:sz="0" w:space="0" w:color="auto"/>
      </w:divBdr>
    </w:div>
    <w:div w:id="1740009416">
      <w:bodyDiv w:val="1"/>
      <w:marLeft w:val="0"/>
      <w:marRight w:val="0"/>
      <w:marTop w:val="0"/>
      <w:marBottom w:val="0"/>
      <w:divBdr>
        <w:top w:val="none" w:sz="0" w:space="0" w:color="auto"/>
        <w:left w:val="none" w:sz="0" w:space="0" w:color="auto"/>
        <w:bottom w:val="none" w:sz="0" w:space="0" w:color="auto"/>
        <w:right w:val="none" w:sz="0" w:space="0" w:color="auto"/>
      </w:divBdr>
    </w:div>
    <w:div w:id="1743139673">
      <w:bodyDiv w:val="1"/>
      <w:marLeft w:val="0"/>
      <w:marRight w:val="0"/>
      <w:marTop w:val="0"/>
      <w:marBottom w:val="0"/>
      <w:divBdr>
        <w:top w:val="none" w:sz="0" w:space="0" w:color="auto"/>
        <w:left w:val="none" w:sz="0" w:space="0" w:color="auto"/>
        <w:bottom w:val="none" w:sz="0" w:space="0" w:color="auto"/>
        <w:right w:val="none" w:sz="0" w:space="0" w:color="auto"/>
      </w:divBdr>
      <w:divsChild>
        <w:div w:id="1713454591">
          <w:marLeft w:val="0"/>
          <w:marRight w:val="0"/>
          <w:marTop w:val="300"/>
          <w:marBottom w:val="0"/>
          <w:divBdr>
            <w:top w:val="single" w:sz="6" w:space="0" w:color="98BDFC"/>
            <w:left w:val="single" w:sz="6" w:space="0" w:color="98BDFC"/>
            <w:bottom w:val="single" w:sz="6" w:space="0" w:color="98BDFC"/>
            <w:right w:val="single" w:sz="6" w:space="0" w:color="98BDFC"/>
          </w:divBdr>
          <w:divsChild>
            <w:div w:id="1463427327">
              <w:marLeft w:val="0"/>
              <w:marRight w:val="0"/>
              <w:marTop w:val="0"/>
              <w:marBottom w:val="0"/>
              <w:divBdr>
                <w:top w:val="none" w:sz="0" w:space="0" w:color="auto"/>
                <w:left w:val="none" w:sz="0" w:space="0" w:color="auto"/>
                <w:bottom w:val="none" w:sz="0" w:space="0" w:color="auto"/>
                <w:right w:val="none" w:sz="0" w:space="0" w:color="auto"/>
              </w:divBdr>
              <w:divsChild>
                <w:div w:id="10955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3536">
      <w:bodyDiv w:val="1"/>
      <w:marLeft w:val="0"/>
      <w:marRight w:val="0"/>
      <w:marTop w:val="0"/>
      <w:marBottom w:val="0"/>
      <w:divBdr>
        <w:top w:val="none" w:sz="0" w:space="0" w:color="auto"/>
        <w:left w:val="none" w:sz="0" w:space="0" w:color="auto"/>
        <w:bottom w:val="none" w:sz="0" w:space="0" w:color="auto"/>
        <w:right w:val="none" w:sz="0" w:space="0" w:color="auto"/>
      </w:divBdr>
      <w:divsChild>
        <w:div w:id="1598904642">
          <w:marLeft w:val="0"/>
          <w:marRight w:val="0"/>
          <w:marTop w:val="300"/>
          <w:marBottom w:val="0"/>
          <w:divBdr>
            <w:top w:val="single" w:sz="6" w:space="0" w:color="98BDFC"/>
            <w:left w:val="single" w:sz="6" w:space="0" w:color="98BDFC"/>
            <w:bottom w:val="single" w:sz="6" w:space="0" w:color="98BDFC"/>
            <w:right w:val="single" w:sz="6" w:space="0" w:color="98BDFC"/>
          </w:divBdr>
          <w:divsChild>
            <w:div w:id="1999111591">
              <w:marLeft w:val="0"/>
              <w:marRight w:val="0"/>
              <w:marTop w:val="0"/>
              <w:marBottom w:val="0"/>
              <w:divBdr>
                <w:top w:val="none" w:sz="0" w:space="0" w:color="auto"/>
                <w:left w:val="none" w:sz="0" w:space="0" w:color="auto"/>
                <w:bottom w:val="none" w:sz="0" w:space="0" w:color="auto"/>
                <w:right w:val="none" w:sz="0" w:space="0" w:color="auto"/>
              </w:divBdr>
              <w:divsChild>
                <w:div w:id="19348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56331">
      <w:bodyDiv w:val="1"/>
      <w:marLeft w:val="0"/>
      <w:marRight w:val="0"/>
      <w:marTop w:val="0"/>
      <w:marBottom w:val="0"/>
      <w:divBdr>
        <w:top w:val="none" w:sz="0" w:space="0" w:color="auto"/>
        <w:left w:val="none" w:sz="0" w:space="0" w:color="auto"/>
        <w:bottom w:val="none" w:sz="0" w:space="0" w:color="auto"/>
        <w:right w:val="none" w:sz="0" w:space="0" w:color="auto"/>
      </w:divBdr>
      <w:divsChild>
        <w:div w:id="2073456207">
          <w:marLeft w:val="0"/>
          <w:marRight w:val="0"/>
          <w:marTop w:val="300"/>
          <w:marBottom w:val="0"/>
          <w:divBdr>
            <w:top w:val="single" w:sz="6" w:space="0" w:color="98BDFC"/>
            <w:left w:val="single" w:sz="6" w:space="0" w:color="98BDFC"/>
            <w:bottom w:val="single" w:sz="6" w:space="0" w:color="98BDFC"/>
            <w:right w:val="single" w:sz="6" w:space="0" w:color="98BDFC"/>
          </w:divBdr>
          <w:divsChild>
            <w:div w:id="2024746631">
              <w:marLeft w:val="0"/>
              <w:marRight w:val="0"/>
              <w:marTop w:val="0"/>
              <w:marBottom w:val="0"/>
              <w:divBdr>
                <w:top w:val="none" w:sz="0" w:space="0" w:color="auto"/>
                <w:left w:val="none" w:sz="0" w:space="0" w:color="auto"/>
                <w:bottom w:val="none" w:sz="0" w:space="0" w:color="auto"/>
                <w:right w:val="none" w:sz="0" w:space="0" w:color="auto"/>
              </w:divBdr>
              <w:divsChild>
                <w:div w:id="19555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3167">
      <w:bodyDiv w:val="1"/>
      <w:marLeft w:val="0"/>
      <w:marRight w:val="0"/>
      <w:marTop w:val="0"/>
      <w:marBottom w:val="0"/>
      <w:divBdr>
        <w:top w:val="none" w:sz="0" w:space="0" w:color="auto"/>
        <w:left w:val="none" w:sz="0" w:space="0" w:color="auto"/>
        <w:bottom w:val="none" w:sz="0" w:space="0" w:color="auto"/>
        <w:right w:val="none" w:sz="0" w:space="0" w:color="auto"/>
      </w:divBdr>
    </w:div>
    <w:div w:id="2074351580">
      <w:bodyDiv w:val="1"/>
      <w:marLeft w:val="0"/>
      <w:marRight w:val="0"/>
      <w:marTop w:val="0"/>
      <w:marBottom w:val="0"/>
      <w:divBdr>
        <w:top w:val="none" w:sz="0" w:space="0" w:color="auto"/>
        <w:left w:val="none" w:sz="0" w:space="0" w:color="auto"/>
        <w:bottom w:val="none" w:sz="0" w:space="0" w:color="auto"/>
        <w:right w:val="none" w:sz="0" w:space="0" w:color="auto"/>
      </w:divBdr>
    </w:div>
    <w:div w:id="2125803137">
      <w:bodyDiv w:val="1"/>
      <w:marLeft w:val="0"/>
      <w:marRight w:val="0"/>
      <w:marTop w:val="0"/>
      <w:marBottom w:val="0"/>
      <w:divBdr>
        <w:top w:val="none" w:sz="0" w:space="0" w:color="auto"/>
        <w:left w:val="none" w:sz="0" w:space="0" w:color="auto"/>
        <w:bottom w:val="none" w:sz="0" w:space="0" w:color="auto"/>
        <w:right w:val="none" w:sz="0" w:space="0" w:color="auto"/>
      </w:divBdr>
      <w:divsChild>
        <w:div w:id="743526279">
          <w:marLeft w:val="0"/>
          <w:marRight w:val="0"/>
          <w:marTop w:val="300"/>
          <w:marBottom w:val="0"/>
          <w:divBdr>
            <w:top w:val="single" w:sz="6" w:space="0" w:color="98BDFC"/>
            <w:left w:val="single" w:sz="6" w:space="0" w:color="98BDFC"/>
            <w:bottom w:val="single" w:sz="6" w:space="0" w:color="98BDFC"/>
            <w:right w:val="single" w:sz="6" w:space="0" w:color="98BDFC"/>
          </w:divBdr>
          <w:divsChild>
            <w:div w:id="1319307426">
              <w:marLeft w:val="0"/>
              <w:marRight w:val="0"/>
              <w:marTop w:val="0"/>
              <w:marBottom w:val="0"/>
              <w:divBdr>
                <w:top w:val="none" w:sz="0" w:space="0" w:color="auto"/>
                <w:left w:val="none" w:sz="0" w:space="0" w:color="auto"/>
                <w:bottom w:val="none" w:sz="0" w:space="0" w:color="auto"/>
                <w:right w:val="none" w:sz="0" w:space="0" w:color="auto"/>
              </w:divBdr>
              <w:divsChild>
                <w:div w:id="443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E3A0-0366-47A1-8436-53C4609C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2775</Words>
  <Characters>15818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horasan myo</cp:lastModifiedBy>
  <cp:revision>41</cp:revision>
  <cp:lastPrinted>2016-01-15T07:51:00Z</cp:lastPrinted>
  <dcterms:created xsi:type="dcterms:W3CDTF">2014-08-06T07:16:00Z</dcterms:created>
  <dcterms:modified xsi:type="dcterms:W3CDTF">2016-01-15T07:53:00Z</dcterms:modified>
</cp:coreProperties>
</file>