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CDB63" w14:textId="77777777" w:rsidR="002770EA" w:rsidRPr="002770EA" w:rsidRDefault="002770EA" w:rsidP="002770EA">
      <w:pPr>
        <w:rPr>
          <w:b/>
          <w:bCs/>
        </w:rPr>
      </w:pPr>
      <w:r w:rsidRPr="002770EA">
        <w:rPr>
          <w:b/>
          <w:bCs/>
        </w:rPr>
        <w:t>D1. Akademisyenin Proje Sürecindeki Katkıları</w:t>
      </w:r>
    </w:p>
    <w:p w14:paraId="4AC93237" w14:textId="77777777" w:rsidR="002770EA" w:rsidRPr="002770EA" w:rsidRDefault="002770EA" w:rsidP="002770EA">
      <w:pPr>
        <w:rPr>
          <w:b/>
          <w:bCs/>
        </w:rPr>
      </w:pPr>
      <w:r w:rsidRPr="002770EA">
        <w:rPr>
          <w:b/>
          <w:bCs/>
        </w:rPr>
        <w:t>1. Teknik Bilgi ve Akademik Rehberlik</w:t>
      </w:r>
    </w:p>
    <w:p w14:paraId="23984C3D" w14:textId="77777777" w:rsidR="002770EA" w:rsidRPr="002770EA" w:rsidRDefault="002770EA" w:rsidP="002770EA">
      <w:r w:rsidRPr="002770EA">
        <w:t>Öğrencilerin büyük kısmı danışman akademisyenlerin özellikle teknik bilgi, süreç yönetimi ve proje planlaması konularında destek sağladığını ifade etmiştir.</w:t>
      </w:r>
    </w:p>
    <w:p w14:paraId="24B174FD" w14:textId="77777777" w:rsidR="002770EA" w:rsidRPr="002770EA" w:rsidRDefault="002770EA" w:rsidP="002770EA">
      <w:r w:rsidRPr="002770EA">
        <w:t>Öne çıkan katkılar:</w:t>
      </w:r>
    </w:p>
    <w:p w14:paraId="46E1C38F" w14:textId="77777777" w:rsidR="002770EA" w:rsidRPr="002770EA" w:rsidRDefault="002770EA" w:rsidP="002770EA">
      <w:pPr>
        <w:numPr>
          <w:ilvl w:val="0"/>
          <w:numId w:val="1"/>
        </w:numPr>
      </w:pPr>
      <w:r w:rsidRPr="002770EA">
        <w:t xml:space="preserve">Teknik bilgi aktarımı </w:t>
      </w:r>
    </w:p>
    <w:p w14:paraId="5E1820E2" w14:textId="77777777" w:rsidR="002770EA" w:rsidRPr="002770EA" w:rsidRDefault="002770EA" w:rsidP="002770EA">
      <w:pPr>
        <w:numPr>
          <w:ilvl w:val="0"/>
          <w:numId w:val="1"/>
        </w:numPr>
      </w:pPr>
      <w:r w:rsidRPr="002770EA">
        <w:t xml:space="preserve">Süreç yönetimi </w:t>
      </w:r>
    </w:p>
    <w:p w14:paraId="5EB2796F" w14:textId="77777777" w:rsidR="002770EA" w:rsidRPr="002770EA" w:rsidRDefault="002770EA" w:rsidP="002770EA">
      <w:pPr>
        <w:numPr>
          <w:ilvl w:val="0"/>
          <w:numId w:val="1"/>
        </w:numPr>
      </w:pPr>
      <w:r w:rsidRPr="002770EA">
        <w:t xml:space="preserve">Proje planlama </w:t>
      </w:r>
    </w:p>
    <w:p w14:paraId="7FE97069" w14:textId="77777777" w:rsidR="002770EA" w:rsidRPr="002770EA" w:rsidRDefault="002770EA" w:rsidP="002770EA">
      <w:pPr>
        <w:numPr>
          <w:ilvl w:val="0"/>
          <w:numId w:val="1"/>
        </w:numPr>
      </w:pPr>
      <w:r w:rsidRPr="002770EA">
        <w:t xml:space="preserve">Sunum hazırlığı </w:t>
      </w:r>
    </w:p>
    <w:p w14:paraId="398A6B39" w14:textId="77777777" w:rsidR="002770EA" w:rsidRPr="002770EA" w:rsidRDefault="002770EA" w:rsidP="002770EA">
      <w:pPr>
        <w:numPr>
          <w:ilvl w:val="0"/>
          <w:numId w:val="1"/>
        </w:numPr>
      </w:pPr>
      <w:r w:rsidRPr="002770EA">
        <w:t xml:space="preserve">Resmî prosedür desteği </w:t>
      </w:r>
    </w:p>
    <w:p w14:paraId="0E4045F2" w14:textId="77777777" w:rsidR="002770EA" w:rsidRPr="002770EA" w:rsidRDefault="002770EA" w:rsidP="002770EA">
      <w:r w:rsidRPr="002770EA">
        <w:t>Öğrenci ifadelerinden örnekler:</w:t>
      </w:r>
    </w:p>
    <w:p w14:paraId="52C81F64" w14:textId="77777777" w:rsidR="002770EA" w:rsidRPr="002770EA" w:rsidRDefault="002770EA" w:rsidP="002770EA">
      <w:pPr>
        <w:numPr>
          <w:ilvl w:val="0"/>
          <w:numId w:val="2"/>
        </w:numPr>
      </w:pPr>
      <w:r w:rsidRPr="002770EA">
        <w:t xml:space="preserve">“Teknik bilgi” </w:t>
      </w:r>
    </w:p>
    <w:p w14:paraId="62692E4C" w14:textId="77777777" w:rsidR="002770EA" w:rsidRPr="002770EA" w:rsidRDefault="002770EA" w:rsidP="002770EA">
      <w:pPr>
        <w:numPr>
          <w:ilvl w:val="0"/>
          <w:numId w:val="2"/>
        </w:numPr>
      </w:pPr>
      <w:r w:rsidRPr="002770EA">
        <w:t xml:space="preserve">“Teknik bilgi ve yönlendirme” </w:t>
      </w:r>
    </w:p>
    <w:p w14:paraId="7821F3D2" w14:textId="77777777" w:rsidR="002770EA" w:rsidRPr="002770EA" w:rsidRDefault="002770EA" w:rsidP="002770EA">
      <w:pPr>
        <w:numPr>
          <w:ilvl w:val="0"/>
          <w:numId w:val="2"/>
        </w:numPr>
      </w:pPr>
      <w:r w:rsidRPr="002770EA">
        <w:t xml:space="preserve">“Projenin planlanması için gerekli olan her şeyi sağladı.” </w:t>
      </w:r>
    </w:p>
    <w:p w14:paraId="4993B3CD" w14:textId="77777777" w:rsidR="002770EA" w:rsidRPr="002770EA" w:rsidRDefault="002770EA" w:rsidP="002770EA">
      <w:pPr>
        <w:numPr>
          <w:ilvl w:val="0"/>
          <w:numId w:val="2"/>
        </w:numPr>
      </w:pPr>
      <w:r w:rsidRPr="002770EA">
        <w:t xml:space="preserve">“Sürecin nasıl işlediği konusunda çok destekçi oldu.” </w:t>
      </w:r>
    </w:p>
    <w:p w14:paraId="4265AAB2" w14:textId="77777777" w:rsidR="002770EA" w:rsidRPr="002770EA" w:rsidRDefault="002770EA" w:rsidP="002770EA">
      <w:pPr>
        <w:numPr>
          <w:ilvl w:val="0"/>
          <w:numId w:val="2"/>
        </w:numPr>
      </w:pPr>
      <w:r w:rsidRPr="002770EA">
        <w:t xml:space="preserve">“Sunumumuzun temeli olan vakaları hocamız oluşturdu.” </w:t>
      </w:r>
    </w:p>
    <w:p w14:paraId="515245BB" w14:textId="77777777" w:rsidR="002770EA" w:rsidRPr="002770EA" w:rsidRDefault="002770EA" w:rsidP="002770EA">
      <w:r w:rsidRPr="002770EA">
        <w:t>Bu bulgular, akademisyenlerin özellikle uygulama süreçlerinde rehberlik rolünün öğrenciler açısından önemli olduğunu göstermektedir.</w:t>
      </w:r>
    </w:p>
    <w:p w14:paraId="5C49F352" w14:textId="0218352A" w:rsidR="002770EA" w:rsidRPr="002770EA" w:rsidRDefault="002770EA" w:rsidP="002770EA"/>
    <w:p w14:paraId="1C086935" w14:textId="77777777" w:rsidR="002770EA" w:rsidRPr="002770EA" w:rsidRDefault="002770EA" w:rsidP="002770EA">
      <w:pPr>
        <w:rPr>
          <w:b/>
          <w:bCs/>
        </w:rPr>
      </w:pPr>
      <w:r w:rsidRPr="002770EA">
        <w:rPr>
          <w:b/>
          <w:bCs/>
        </w:rPr>
        <w:t>2. Motivasyon ve Manevi Destek</w:t>
      </w:r>
    </w:p>
    <w:p w14:paraId="09B8D69F" w14:textId="77777777" w:rsidR="002770EA" w:rsidRPr="002770EA" w:rsidRDefault="002770EA" w:rsidP="002770EA">
      <w:r w:rsidRPr="002770EA">
        <w:t>Danışmanların öğrencileri motive etmesi ve süreç boyunca destekleyici yaklaşım sergilemesi sık vurgulanan başlıklardan biridir.</w:t>
      </w:r>
    </w:p>
    <w:p w14:paraId="130E465D" w14:textId="77777777" w:rsidR="002770EA" w:rsidRPr="002770EA" w:rsidRDefault="002770EA" w:rsidP="002770EA">
      <w:r w:rsidRPr="002770EA">
        <w:t>Öne çıkan temalar:</w:t>
      </w:r>
    </w:p>
    <w:p w14:paraId="25AE24E5" w14:textId="77777777" w:rsidR="002770EA" w:rsidRPr="002770EA" w:rsidRDefault="002770EA" w:rsidP="002770EA">
      <w:pPr>
        <w:numPr>
          <w:ilvl w:val="0"/>
          <w:numId w:val="3"/>
        </w:numPr>
      </w:pPr>
      <w:r w:rsidRPr="002770EA">
        <w:t xml:space="preserve">Moral desteği </w:t>
      </w:r>
    </w:p>
    <w:p w14:paraId="24CA2721" w14:textId="77777777" w:rsidR="002770EA" w:rsidRPr="002770EA" w:rsidRDefault="002770EA" w:rsidP="002770EA">
      <w:pPr>
        <w:numPr>
          <w:ilvl w:val="0"/>
          <w:numId w:val="3"/>
        </w:numPr>
      </w:pPr>
      <w:r w:rsidRPr="002770EA">
        <w:t xml:space="preserve">Ulaşılabilirlik </w:t>
      </w:r>
    </w:p>
    <w:p w14:paraId="7A4BF0D4" w14:textId="77777777" w:rsidR="002770EA" w:rsidRPr="002770EA" w:rsidRDefault="002770EA" w:rsidP="002770EA">
      <w:pPr>
        <w:numPr>
          <w:ilvl w:val="0"/>
          <w:numId w:val="3"/>
        </w:numPr>
      </w:pPr>
      <w:r w:rsidRPr="002770EA">
        <w:t xml:space="preserve">Destekleyici tutum </w:t>
      </w:r>
    </w:p>
    <w:p w14:paraId="4E62FF08" w14:textId="77777777" w:rsidR="002770EA" w:rsidRPr="002770EA" w:rsidRDefault="002770EA" w:rsidP="002770EA">
      <w:pPr>
        <w:numPr>
          <w:ilvl w:val="0"/>
          <w:numId w:val="3"/>
        </w:numPr>
      </w:pPr>
      <w:r w:rsidRPr="002770EA">
        <w:t xml:space="preserve">Sürece sahip çıkma </w:t>
      </w:r>
    </w:p>
    <w:p w14:paraId="46DEC639" w14:textId="77777777" w:rsidR="002770EA" w:rsidRPr="002770EA" w:rsidRDefault="002770EA" w:rsidP="002770EA">
      <w:r w:rsidRPr="002770EA">
        <w:t>Örnek ifadeler:</w:t>
      </w:r>
    </w:p>
    <w:p w14:paraId="6B675D42" w14:textId="77777777" w:rsidR="002770EA" w:rsidRPr="002770EA" w:rsidRDefault="002770EA" w:rsidP="002770EA">
      <w:pPr>
        <w:numPr>
          <w:ilvl w:val="0"/>
          <w:numId w:val="4"/>
        </w:numPr>
      </w:pPr>
      <w:r w:rsidRPr="002770EA">
        <w:t xml:space="preserve">“Motivasyon konusunda çok yardımcı oldu.” </w:t>
      </w:r>
    </w:p>
    <w:p w14:paraId="7771A409" w14:textId="77777777" w:rsidR="002770EA" w:rsidRPr="002770EA" w:rsidRDefault="002770EA" w:rsidP="002770EA">
      <w:pPr>
        <w:numPr>
          <w:ilvl w:val="0"/>
          <w:numId w:val="4"/>
        </w:numPr>
      </w:pPr>
      <w:r w:rsidRPr="002770EA">
        <w:t xml:space="preserve">“Gayet güzel yardımcı oldu.” </w:t>
      </w:r>
    </w:p>
    <w:p w14:paraId="5DAEDF3C" w14:textId="77777777" w:rsidR="002770EA" w:rsidRPr="002770EA" w:rsidRDefault="002770EA" w:rsidP="002770EA">
      <w:pPr>
        <w:numPr>
          <w:ilvl w:val="0"/>
          <w:numId w:val="4"/>
        </w:numPr>
      </w:pPr>
      <w:r w:rsidRPr="002770EA">
        <w:t xml:space="preserve">“Bize çok iyi motivasyon oldu.” </w:t>
      </w:r>
    </w:p>
    <w:p w14:paraId="18B6E547" w14:textId="77777777" w:rsidR="002770EA" w:rsidRPr="002770EA" w:rsidRDefault="002770EA" w:rsidP="002770EA">
      <w:pPr>
        <w:numPr>
          <w:ilvl w:val="0"/>
          <w:numId w:val="4"/>
        </w:numPr>
      </w:pPr>
      <w:r w:rsidRPr="002770EA">
        <w:t xml:space="preserve">“Projeye sahip çıkması” </w:t>
      </w:r>
    </w:p>
    <w:p w14:paraId="3B869E86" w14:textId="77777777" w:rsidR="002770EA" w:rsidRPr="002770EA" w:rsidRDefault="002770EA" w:rsidP="002770EA">
      <w:r w:rsidRPr="002770EA">
        <w:lastRenderedPageBreak/>
        <w:t>Özellikle ulaşılabilir ve öğrencilerle aktif iletişim kuran akademisyenlerin daha olumlu değerlendirildiği görülmektedir.</w:t>
      </w:r>
    </w:p>
    <w:p w14:paraId="367C4A54" w14:textId="75BC2F06" w:rsidR="002770EA" w:rsidRPr="002770EA" w:rsidRDefault="002770EA" w:rsidP="002770EA"/>
    <w:p w14:paraId="593C5593" w14:textId="77777777" w:rsidR="002770EA" w:rsidRPr="002770EA" w:rsidRDefault="002770EA" w:rsidP="002770EA">
      <w:pPr>
        <w:rPr>
          <w:b/>
          <w:bCs/>
        </w:rPr>
      </w:pPr>
      <w:r w:rsidRPr="002770EA">
        <w:rPr>
          <w:b/>
          <w:bCs/>
        </w:rPr>
        <w:t>3. Network ve Kurumsal İletişim Katkısı</w:t>
      </w:r>
    </w:p>
    <w:p w14:paraId="7AABD92B" w14:textId="77777777" w:rsidR="002770EA" w:rsidRPr="002770EA" w:rsidRDefault="002770EA" w:rsidP="002770EA">
      <w:r w:rsidRPr="002770EA">
        <w:t>Birçok öğrenci akademisyenlerin resmî izin süreçlerinde ve kurumlarla iletişimde önemli rol üstlendiğini belirtmiştir.</w:t>
      </w:r>
    </w:p>
    <w:p w14:paraId="2DB72E9F" w14:textId="77777777" w:rsidR="002770EA" w:rsidRPr="002770EA" w:rsidRDefault="002770EA" w:rsidP="002770EA">
      <w:r w:rsidRPr="002770EA">
        <w:t>Katkı alanları:</w:t>
      </w:r>
    </w:p>
    <w:p w14:paraId="67846818" w14:textId="77777777" w:rsidR="002770EA" w:rsidRPr="002770EA" w:rsidRDefault="002770EA" w:rsidP="002770EA">
      <w:pPr>
        <w:numPr>
          <w:ilvl w:val="0"/>
          <w:numId w:val="5"/>
        </w:numPr>
      </w:pPr>
      <w:r w:rsidRPr="002770EA">
        <w:t xml:space="preserve">MEB süreçleri </w:t>
      </w:r>
    </w:p>
    <w:p w14:paraId="5D9A54DB" w14:textId="77777777" w:rsidR="002770EA" w:rsidRPr="002770EA" w:rsidRDefault="002770EA" w:rsidP="002770EA">
      <w:pPr>
        <w:numPr>
          <w:ilvl w:val="0"/>
          <w:numId w:val="5"/>
        </w:numPr>
      </w:pPr>
      <w:r w:rsidRPr="002770EA">
        <w:t xml:space="preserve">Dekanlık işlemleri </w:t>
      </w:r>
    </w:p>
    <w:p w14:paraId="04B6443B" w14:textId="77777777" w:rsidR="002770EA" w:rsidRPr="002770EA" w:rsidRDefault="002770EA" w:rsidP="002770EA">
      <w:pPr>
        <w:numPr>
          <w:ilvl w:val="0"/>
          <w:numId w:val="5"/>
        </w:numPr>
      </w:pPr>
      <w:r w:rsidRPr="002770EA">
        <w:t xml:space="preserve">Kurumlarla iletişim </w:t>
      </w:r>
    </w:p>
    <w:p w14:paraId="5F6449C6" w14:textId="77777777" w:rsidR="002770EA" w:rsidRPr="002770EA" w:rsidRDefault="002770EA" w:rsidP="002770EA">
      <w:pPr>
        <w:numPr>
          <w:ilvl w:val="0"/>
          <w:numId w:val="5"/>
        </w:numPr>
      </w:pPr>
      <w:r w:rsidRPr="002770EA">
        <w:t xml:space="preserve">İzin süreçleri </w:t>
      </w:r>
    </w:p>
    <w:p w14:paraId="256F0F91" w14:textId="77777777" w:rsidR="002770EA" w:rsidRPr="002770EA" w:rsidRDefault="002770EA" w:rsidP="002770EA">
      <w:pPr>
        <w:numPr>
          <w:ilvl w:val="0"/>
          <w:numId w:val="5"/>
        </w:numPr>
      </w:pPr>
      <w:r w:rsidRPr="002770EA">
        <w:t xml:space="preserve">Network desteği </w:t>
      </w:r>
    </w:p>
    <w:p w14:paraId="30B4F0F6" w14:textId="77777777" w:rsidR="002770EA" w:rsidRPr="002770EA" w:rsidRDefault="002770EA" w:rsidP="002770EA">
      <w:r w:rsidRPr="002770EA">
        <w:t>Örnek ifadeler:</w:t>
      </w:r>
    </w:p>
    <w:p w14:paraId="288CEB8E" w14:textId="77777777" w:rsidR="002770EA" w:rsidRPr="002770EA" w:rsidRDefault="002770EA" w:rsidP="002770EA">
      <w:pPr>
        <w:numPr>
          <w:ilvl w:val="0"/>
          <w:numId w:val="6"/>
        </w:numPr>
      </w:pPr>
      <w:r w:rsidRPr="002770EA">
        <w:t xml:space="preserve">“Kurumlarla iletişim” </w:t>
      </w:r>
    </w:p>
    <w:p w14:paraId="4135666D" w14:textId="77777777" w:rsidR="002770EA" w:rsidRPr="002770EA" w:rsidRDefault="002770EA" w:rsidP="002770EA">
      <w:pPr>
        <w:numPr>
          <w:ilvl w:val="0"/>
          <w:numId w:val="6"/>
        </w:numPr>
      </w:pPr>
      <w:r w:rsidRPr="002770EA">
        <w:t xml:space="preserve">“MEB ile köprü görevi gördü.” </w:t>
      </w:r>
    </w:p>
    <w:p w14:paraId="38A73425" w14:textId="77777777" w:rsidR="002770EA" w:rsidRPr="002770EA" w:rsidRDefault="002770EA" w:rsidP="002770EA">
      <w:pPr>
        <w:numPr>
          <w:ilvl w:val="0"/>
          <w:numId w:val="6"/>
        </w:numPr>
      </w:pPr>
      <w:r w:rsidRPr="002770EA">
        <w:t xml:space="preserve">“Gerekli izinler konusunda yardımcı oldu.” </w:t>
      </w:r>
    </w:p>
    <w:p w14:paraId="01885366" w14:textId="77777777" w:rsidR="002770EA" w:rsidRPr="002770EA" w:rsidRDefault="002770EA" w:rsidP="002770EA">
      <w:pPr>
        <w:numPr>
          <w:ilvl w:val="0"/>
          <w:numId w:val="6"/>
        </w:numPr>
      </w:pPr>
      <w:r w:rsidRPr="002770EA">
        <w:t xml:space="preserve">“Hakem onayı süreçlerini takip etti.” </w:t>
      </w:r>
    </w:p>
    <w:p w14:paraId="65F42F5E" w14:textId="77777777" w:rsidR="002770EA" w:rsidRPr="002770EA" w:rsidRDefault="002770EA" w:rsidP="002770EA">
      <w:r w:rsidRPr="002770EA">
        <w:t>Bu durum, danışman akademisyenlerin bürokratik süreçlerde öğrenciler için kolaylaştırıcı rol oynadığını göstermektedir.</w:t>
      </w:r>
    </w:p>
    <w:p w14:paraId="63CA15A5" w14:textId="4F64DDCF" w:rsidR="002770EA" w:rsidRPr="002770EA" w:rsidRDefault="002770EA" w:rsidP="002770EA"/>
    <w:p w14:paraId="5AAD40D8" w14:textId="77777777" w:rsidR="002770EA" w:rsidRPr="002770EA" w:rsidRDefault="002770EA" w:rsidP="002770EA">
      <w:pPr>
        <w:rPr>
          <w:b/>
          <w:bCs/>
        </w:rPr>
      </w:pPr>
      <w:r w:rsidRPr="002770EA">
        <w:rPr>
          <w:b/>
          <w:bCs/>
        </w:rPr>
        <w:t>4. Aktif Katılım ve Sahada Destek</w:t>
      </w:r>
    </w:p>
    <w:p w14:paraId="439D7982" w14:textId="77777777" w:rsidR="002770EA" w:rsidRPr="002770EA" w:rsidRDefault="002770EA" w:rsidP="002770EA">
      <w:r w:rsidRPr="002770EA">
        <w:t>Bazı öğrenciler akademisyenlerin doğrudan sahaya katılım göstermesini oldukça değerli bulmuştur.</w:t>
      </w:r>
    </w:p>
    <w:p w14:paraId="0B4B3E4E" w14:textId="77777777" w:rsidR="002770EA" w:rsidRPr="002770EA" w:rsidRDefault="002770EA" w:rsidP="002770EA">
      <w:r w:rsidRPr="002770EA">
        <w:t>Örnek görüşler:</w:t>
      </w:r>
    </w:p>
    <w:p w14:paraId="60A1F426" w14:textId="77777777" w:rsidR="002770EA" w:rsidRPr="002770EA" w:rsidRDefault="002770EA" w:rsidP="002770EA">
      <w:pPr>
        <w:numPr>
          <w:ilvl w:val="0"/>
          <w:numId w:val="7"/>
        </w:numPr>
      </w:pPr>
      <w:r w:rsidRPr="002770EA">
        <w:t xml:space="preserve">“Kendisi aktif olarak katılım sağladı.” </w:t>
      </w:r>
    </w:p>
    <w:p w14:paraId="40205063" w14:textId="77777777" w:rsidR="002770EA" w:rsidRPr="002770EA" w:rsidRDefault="002770EA" w:rsidP="002770EA">
      <w:pPr>
        <w:numPr>
          <w:ilvl w:val="0"/>
          <w:numId w:val="7"/>
        </w:numPr>
      </w:pPr>
      <w:r w:rsidRPr="002770EA">
        <w:t xml:space="preserve">“Projeye bizzat katılması” </w:t>
      </w:r>
    </w:p>
    <w:p w14:paraId="32B8C619" w14:textId="77777777" w:rsidR="002770EA" w:rsidRPr="002770EA" w:rsidRDefault="002770EA" w:rsidP="002770EA">
      <w:pPr>
        <w:numPr>
          <w:ilvl w:val="0"/>
          <w:numId w:val="7"/>
        </w:numPr>
      </w:pPr>
      <w:r w:rsidRPr="002770EA">
        <w:t xml:space="preserve">“Bizlerle sunuma geldi.” </w:t>
      </w:r>
    </w:p>
    <w:p w14:paraId="759488A4" w14:textId="77777777" w:rsidR="002770EA" w:rsidRPr="002770EA" w:rsidRDefault="002770EA" w:rsidP="002770EA">
      <w:pPr>
        <w:numPr>
          <w:ilvl w:val="0"/>
          <w:numId w:val="7"/>
        </w:numPr>
      </w:pPr>
      <w:r w:rsidRPr="002770EA">
        <w:t xml:space="preserve">“Ekip arkadaşımız gibiydi.” </w:t>
      </w:r>
    </w:p>
    <w:p w14:paraId="5E4AFA6E" w14:textId="77777777" w:rsidR="002770EA" w:rsidRPr="002770EA" w:rsidRDefault="002770EA" w:rsidP="002770EA">
      <w:r w:rsidRPr="002770EA">
        <w:t>Bu geri bildirimler, öğrencilerin danışmanlarını yalnızca resmî danışman değil, sürece aktif katılan ekip üyesi olarak görmek istediğini göstermektedir.</w:t>
      </w:r>
    </w:p>
    <w:p w14:paraId="7D763BBA" w14:textId="6B9E3CDE" w:rsidR="002770EA" w:rsidRPr="002770EA" w:rsidRDefault="002770EA" w:rsidP="002770EA"/>
    <w:p w14:paraId="3BDE52BF" w14:textId="77777777" w:rsidR="002770EA" w:rsidRPr="002770EA" w:rsidRDefault="002770EA" w:rsidP="002770EA">
      <w:pPr>
        <w:rPr>
          <w:b/>
          <w:bCs/>
        </w:rPr>
      </w:pPr>
      <w:r w:rsidRPr="002770EA">
        <w:rPr>
          <w:b/>
          <w:bCs/>
        </w:rPr>
        <w:t>5. Katkının Yetersiz Bulunduğu Durumlar</w:t>
      </w:r>
    </w:p>
    <w:p w14:paraId="5B192CBF" w14:textId="77777777" w:rsidR="002770EA" w:rsidRPr="002770EA" w:rsidRDefault="002770EA" w:rsidP="002770EA">
      <w:r w:rsidRPr="002770EA">
        <w:t>Bazı öğrenciler danışman katkısını sınırlı veya yetersiz bulduğunu belirtmiştir.</w:t>
      </w:r>
    </w:p>
    <w:p w14:paraId="6FD6808A" w14:textId="77777777" w:rsidR="002770EA" w:rsidRPr="002770EA" w:rsidRDefault="002770EA" w:rsidP="002770EA">
      <w:r w:rsidRPr="002770EA">
        <w:lastRenderedPageBreak/>
        <w:t>Öne çıkan eleştiriler:</w:t>
      </w:r>
    </w:p>
    <w:p w14:paraId="130E1038" w14:textId="77777777" w:rsidR="002770EA" w:rsidRPr="002770EA" w:rsidRDefault="002770EA" w:rsidP="002770EA">
      <w:pPr>
        <w:numPr>
          <w:ilvl w:val="0"/>
          <w:numId w:val="8"/>
        </w:numPr>
      </w:pPr>
      <w:r w:rsidRPr="002770EA">
        <w:t xml:space="preserve">Yetersiz ilgi </w:t>
      </w:r>
    </w:p>
    <w:p w14:paraId="1D90DEFB" w14:textId="77777777" w:rsidR="002770EA" w:rsidRPr="002770EA" w:rsidRDefault="002770EA" w:rsidP="002770EA">
      <w:pPr>
        <w:numPr>
          <w:ilvl w:val="0"/>
          <w:numId w:val="8"/>
        </w:numPr>
      </w:pPr>
      <w:r w:rsidRPr="002770EA">
        <w:t xml:space="preserve">Sınırlı iletişim </w:t>
      </w:r>
    </w:p>
    <w:p w14:paraId="59C70438" w14:textId="77777777" w:rsidR="002770EA" w:rsidRPr="002770EA" w:rsidRDefault="002770EA" w:rsidP="002770EA">
      <w:pPr>
        <w:numPr>
          <w:ilvl w:val="0"/>
          <w:numId w:val="8"/>
        </w:numPr>
      </w:pPr>
      <w:r w:rsidRPr="002770EA">
        <w:t xml:space="preserve">Sadece başvuru aşamasında destek </w:t>
      </w:r>
    </w:p>
    <w:p w14:paraId="42F9CBA9" w14:textId="77777777" w:rsidR="002770EA" w:rsidRPr="002770EA" w:rsidRDefault="002770EA" w:rsidP="002770EA">
      <w:pPr>
        <w:numPr>
          <w:ilvl w:val="0"/>
          <w:numId w:val="8"/>
        </w:numPr>
      </w:pPr>
      <w:r w:rsidRPr="002770EA">
        <w:t xml:space="preserve">Sürece dahil olmama </w:t>
      </w:r>
    </w:p>
    <w:p w14:paraId="0406DAC7" w14:textId="77777777" w:rsidR="002770EA" w:rsidRPr="002770EA" w:rsidRDefault="002770EA" w:rsidP="002770EA">
      <w:r w:rsidRPr="002770EA">
        <w:t>Örnek ifadeler:</w:t>
      </w:r>
    </w:p>
    <w:p w14:paraId="1603C99B" w14:textId="77777777" w:rsidR="002770EA" w:rsidRPr="002770EA" w:rsidRDefault="002770EA" w:rsidP="002770EA">
      <w:pPr>
        <w:numPr>
          <w:ilvl w:val="0"/>
          <w:numId w:val="9"/>
        </w:numPr>
      </w:pPr>
      <w:r w:rsidRPr="002770EA">
        <w:t xml:space="preserve">“Bize bir katkı sağlamadı doğrusu.” </w:t>
      </w:r>
    </w:p>
    <w:p w14:paraId="2A59F376" w14:textId="77777777" w:rsidR="002770EA" w:rsidRPr="002770EA" w:rsidRDefault="002770EA" w:rsidP="002770EA">
      <w:pPr>
        <w:numPr>
          <w:ilvl w:val="0"/>
          <w:numId w:val="9"/>
        </w:numPr>
      </w:pPr>
      <w:r w:rsidRPr="002770EA">
        <w:t xml:space="preserve">“Sadece başvuruyu yaptı.” </w:t>
      </w:r>
    </w:p>
    <w:p w14:paraId="57DDB987" w14:textId="77777777" w:rsidR="002770EA" w:rsidRPr="002770EA" w:rsidRDefault="002770EA" w:rsidP="002770EA">
      <w:pPr>
        <w:numPr>
          <w:ilvl w:val="0"/>
          <w:numId w:val="9"/>
        </w:numPr>
      </w:pPr>
      <w:r w:rsidRPr="002770EA">
        <w:t xml:space="preserve">“Çok fazla ilgi göstermedi.” </w:t>
      </w:r>
    </w:p>
    <w:p w14:paraId="70234AB4" w14:textId="77777777" w:rsidR="002770EA" w:rsidRPr="002770EA" w:rsidRDefault="002770EA" w:rsidP="002770EA">
      <w:pPr>
        <w:numPr>
          <w:ilvl w:val="0"/>
          <w:numId w:val="9"/>
        </w:numPr>
      </w:pPr>
      <w:r w:rsidRPr="002770EA">
        <w:t xml:space="preserve">“Hiçbiri.” </w:t>
      </w:r>
    </w:p>
    <w:p w14:paraId="14F5D35B" w14:textId="77777777" w:rsidR="002770EA" w:rsidRPr="002770EA" w:rsidRDefault="002770EA" w:rsidP="002770EA">
      <w:r w:rsidRPr="002770EA">
        <w:t>Bu görüşler, danışmanlık kalitesinde gruplar arasında farklılıklar bulunduğunu göstermektedir.</w:t>
      </w:r>
    </w:p>
    <w:p w14:paraId="35B9F631" w14:textId="3091F55A" w:rsidR="002770EA" w:rsidRPr="002770EA" w:rsidRDefault="002770EA" w:rsidP="002770EA"/>
    <w:p w14:paraId="3A268F1E" w14:textId="77777777" w:rsidR="002770EA" w:rsidRPr="002770EA" w:rsidRDefault="002770EA" w:rsidP="002770EA">
      <w:pPr>
        <w:rPr>
          <w:b/>
          <w:bCs/>
        </w:rPr>
      </w:pPr>
      <w:r w:rsidRPr="002770EA">
        <w:rPr>
          <w:b/>
          <w:bCs/>
        </w:rPr>
        <w:t>D2. Akademisyenlerden Beklenen Gelişim Alanları</w:t>
      </w:r>
    </w:p>
    <w:p w14:paraId="744D3927" w14:textId="77777777" w:rsidR="002770EA" w:rsidRPr="002770EA" w:rsidRDefault="002770EA" w:rsidP="002770EA">
      <w:pPr>
        <w:rPr>
          <w:b/>
          <w:bCs/>
        </w:rPr>
      </w:pPr>
      <w:r w:rsidRPr="002770EA">
        <w:rPr>
          <w:b/>
          <w:bCs/>
        </w:rPr>
        <w:t>1. Daha Sık Toplantı ve Düzenli İletişim</w:t>
      </w:r>
    </w:p>
    <w:p w14:paraId="51968367" w14:textId="77777777" w:rsidR="002770EA" w:rsidRPr="002770EA" w:rsidRDefault="002770EA" w:rsidP="002770EA">
      <w:r w:rsidRPr="002770EA">
        <w:t>En sık tekrar eden beklenti danışmanlarla daha düzenli toplantılar yapılmasıdır.</w:t>
      </w:r>
    </w:p>
    <w:p w14:paraId="163BF889" w14:textId="77777777" w:rsidR="002770EA" w:rsidRPr="002770EA" w:rsidRDefault="002770EA" w:rsidP="002770EA">
      <w:r w:rsidRPr="002770EA">
        <w:t>Öğrencilerin beklentileri:</w:t>
      </w:r>
    </w:p>
    <w:p w14:paraId="15BA6BC0" w14:textId="77777777" w:rsidR="002770EA" w:rsidRPr="002770EA" w:rsidRDefault="002770EA" w:rsidP="002770EA">
      <w:pPr>
        <w:numPr>
          <w:ilvl w:val="0"/>
          <w:numId w:val="10"/>
        </w:numPr>
      </w:pPr>
      <w:r w:rsidRPr="002770EA">
        <w:t xml:space="preserve">Daha sık toplantı </w:t>
      </w:r>
    </w:p>
    <w:p w14:paraId="2BC45F45" w14:textId="77777777" w:rsidR="002770EA" w:rsidRPr="002770EA" w:rsidRDefault="002770EA" w:rsidP="002770EA">
      <w:pPr>
        <w:numPr>
          <w:ilvl w:val="0"/>
          <w:numId w:val="10"/>
        </w:numPr>
      </w:pPr>
      <w:r w:rsidRPr="002770EA">
        <w:t xml:space="preserve">Düzenli geri bildirim </w:t>
      </w:r>
    </w:p>
    <w:p w14:paraId="2787AE96" w14:textId="77777777" w:rsidR="002770EA" w:rsidRPr="002770EA" w:rsidRDefault="002770EA" w:rsidP="002770EA">
      <w:pPr>
        <w:numPr>
          <w:ilvl w:val="0"/>
          <w:numId w:val="10"/>
        </w:numPr>
      </w:pPr>
      <w:r w:rsidRPr="002770EA">
        <w:t xml:space="preserve">Sürekli iletişim </w:t>
      </w:r>
    </w:p>
    <w:p w14:paraId="1B418623" w14:textId="77777777" w:rsidR="002770EA" w:rsidRPr="002770EA" w:rsidRDefault="002770EA" w:rsidP="002770EA">
      <w:pPr>
        <w:numPr>
          <w:ilvl w:val="0"/>
          <w:numId w:val="10"/>
        </w:numPr>
      </w:pPr>
      <w:r w:rsidRPr="002770EA">
        <w:t xml:space="preserve">Yakın takip </w:t>
      </w:r>
    </w:p>
    <w:p w14:paraId="3BC3B7CB" w14:textId="77777777" w:rsidR="002770EA" w:rsidRPr="002770EA" w:rsidRDefault="002770EA" w:rsidP="002770EA">
      <w:r w:rsidRPr="002770EA">
        <w:t>Örnek ifadeler:</w:t>
      </w:r>
    </w:p>
    <w:p w14:paraId="5E6EC0BC" w14:textId="77777777" w:rsidR="002770EA" w:rsidRPr="002770EA" w:rsidRDefault="002770EA" w:rsidP="002770EA">
      <w:pPr>
        <w:numPr>
          <w:ilvl w:val="0"/>
          <w:numId w:val="11"/>
        </w:numPr>
      </w:pPr>
      <w:r w:rsidRPr="002770EA">
        <w:t xml:space="preserve">“Daha sık toplantı” </w:t>
      </w:r>
    </w:p>
    <w:p w14:paraId="59E4CBE7" w14:textId="77777777" w:rsidR="002770EA" w:rsidRPr="002770EA" w:rsidRDefault="002770EA" w:rsidP="002770EA">
      <w:pPr>
        <w:numPr>
          <w:ilvl w:val="0"/>
          <w:numId w:val="11"/>
        </w:numPr>
      </w:pPr>
      <w:r w:rsidRPr="002770EA">
        <w:t xml:space="preserve">“Daha sık görüşmek” </w:t>
      </w:r>
    </w:p>
    <w:p w14:paraId="396F546E" w14:textId="77777777" w:rsidR="002770EA" w:rsidRPr="002770EA" w:rsidRDefault="002770EA" w:rsidP="002770EA">
      <w:pPr>
        <w:numPr>
          <w:ilvl w:val="0"/>
          <w:numId w:val="11"/>
        </w:numPr>
      </w:pPr>
      <w:r w:rsidRPr="002770EA">
        <w:t xml:space="preserve">“Daha iyi yönlendirme” </w:t>
      </w:r>
    </w:p>
    <w:p w14:paraId="7F06CEEF" w14:textId="77777777" w:rsidR="002770EA" w:rsidRPr="002770EA" w:rsidRDefault="002770EA" w:rsidP="002770EA">
      <w:pPr>
        <w:numPr>
          <w:ilvl w:val="0"/>
          <w:numId w:val="11"/>
        </w:numPr>
      </w:pPr>
      <w:r w:rsidRPr="002770EA">
        <w:t xml:space="preserve">“Daha ulaşılabilir olabilir” </w:t>
      </w:r>
    </w:p>
    <w:p w14:paraId="433D91E6" w14:textId="77777777" w:rsidR="002770EA" w:rsidRPr="002770EA" w:rsidRDefault="002770EA" w:rsidP="002770EA">
      <w:r w:rsidRPr="002770EA">
        <w:t>Bu durum, öğrencilerin süreç boyunca daha yapılandırılmış akademik rehberlik beklediğini göstermektedir.</w:t>
      </w:r>
    </w:p>
    <w:p w14:paraId="2C12EDC3" w14:textId="6A7E5C54" w:rsidR="002770EA" w:rsidRPr="002770EA" w:rsidRDefault="002770EA" w:rsidP="002770EA"/>
    <w:p w14:paraId="6D381712" w14:textId="77777777" w:rsidR="002770EA" w:rsidRPr="002770EA" w:rsidRDefault="002770EA" w:rsidP="002770EA">
      <w:pPr>
        <w:rPr>
          <w:b/>
          <w:bCs/>
        </w:rPr>
      </w:pPr>
      <w:r w:rsidRPr="002770EA">
        <w:rPr>
          <w:b/>
          <w:bCs/>
        </w:rPr>
        <w:t>2. Daha Fazla Saha Katılımı</w:t>
      </w:r>
    </w:p>
    <w:p w14:paraId="1BDA0773" w14:textId="77777777" w:rsidR="002770EA" w:rsidRPr="002770EA" w:rsidRDefault="002770EA" w:rsidP="002770EA">
      <w:r w:rsidRPr="002770EA">
        <w:t>Öğrenciler akademisyenlerin saha çalışmalarına daha fazla dahil olmasını istemektedir.</w:t>
      </w:r>
    </w:p>
    <w:p w14:paraId="165C8EA3" w14:textId="77777777" w:rsidR="002770EA" w:rsidRPr="002770EA" w:rsidRDefault="002770EA" w:rsidP="002770EA">
      <w:r w:rsidRPr="002770EA">
        <w:t>Beklentiler:</w:t>
      </w:r>
    </w:p>
    <w:p w14:paraId="77D8BE1B" w14:textId="77777777" w:rsidR="002770EA" w:rsidRPr="002770EA" w:rsidRDefault="002770EA" w:rsidP="002770EA">
      <w:pPr>
        <w:numPr>
          <w:ilvl w:val="0"/>
          <w:numId w:val="12"/>
        </w:numPr>
      </w:pPr>
      <w:r w:rsidRPr="002770EA">
        <w:lastRenderedPageBreak/>
        <w:t xml:space="preserve">Saha ziyaretleri </w:t>
      </w:r>
    </w:p>
    <w:p w14:paraId="5102092B" w14:textId="77777777" w:rsidR="002770EA" w:rsidRPr="002770EA" w:rsidRDefault="002770EA" w:rsidP="002770EA">
      <w:pPr>
        <w:numPr>
          <w:ilvl w:val="0"/>
          <w:numId w:val="12"/>
        </w:numPr>
      </w:pPr>
      <w:r w:rsidRPr="002770EA">
        <w:t xml:space="preserve">Etkinliklere katılım </w:t>
      </w:r>
    </w:p>
    <w:p w14:paraId="56269E19" w14:textId="77777777" w:rsidR="002770EA" w:rsidRPr="002770EA" w:rsidRDefault="002770EA" w:rsidP="002770EA">
      <w:pPr>
        <w:numPr>
          <w:ilvl w:val="0"/>
          <w:numId w:val="12"/>
        </w:numPr>
      </w:pPr>
      <w:r w:rsidRPr="002770EA">
        <w:t xml:space="preserve">Yerinde destek </w:t>
      </w:r>
    </w:p>
    <w:p w14:paraId="228BF901" w14:textId="77777777" w:rsidR="002770EA" w:rsidRPr="002770EA" w:rsidRDefault="002770EA" w:rsidP="002770EA">
      <w:r w:rsidRPr="002770EA">
        <w:t>Örnek ifadeler:</w:t>
      </w:r>
    </w:p>
    <w:p w14:paraId="6EDC5F9F" w14:textId="77777777" w:rsidR="002770EA" w:rsidRPr="002770EA" w:rsidRDefault="002770EA" w:rsidP="002770EA">
      <w:pPr>
        <w:numPr>
          <w:ilvl w:val="0"/>
          <w:numId w:val="13"/>
        </w:numPr>
      </w:pPr>
      <w:r w:rsidRPr="002770EA">
        <w:t xml:space="preserve">“Daha fazla saha ziyareti” </w:t>
      </w:r>
    </w:p>
    <w:p w14:paraId="174D42D0" w14:textId="77777777" w:rsidR="002770EA" w:rsidRPr="002770EA" w:rsidRDefault="002770EA" w:rsidP="002770EA">
      <w:pPr>
        <w:numPr>
          <w:ilvl w:val="0"/>
          <w:numId w:val="13"/>
        </w:numPr>
      </w:pPr>
      <w:r w:rsidRPr="002770EA">
        <w:t xml:space="preserve">“Sahada daha aktif olmasını isterim.” </w:t>
      </w:r>
    </w:p>
    <w:p w14:paraId="0A08D658" w14:textId="77777777" w:rsidR="002770EA" w:rsidRPr="002770EA" w:rsidRDefault="002770EA" w:rsidP="002770EA">
      <w:pPr>
        <w:numPr>
          <w:ilvl w:val="0"/>
          <w:numId w:val="13"/>
        </w:numPr>
      </w:pPr>
      <w:r w:rsidRPr="002770EA">
        <w:t xml:space="preserve">“Etkinlik süresince beraber olması” </w:t>
      </w:r>
    </w:p>
    <w:p w14:paraId="1013AAF7" w14:textId="77777777" w:rsidR="002770EA" w:rsidRPr="002770EA" w:rsidRDefault="002770EA" w:rsidP="002770EA">
      <w:r w:rsidRPr="002770EA">
        <w:t>Bu geri bildirimler, saha desteğinin öğrenciler üzerinde motivasyon artırıcı etkisi olduğunu göstermektedir.</w:t>
      </w:r>
    </w:p>
    <w:p w14:paraId="5D9273A9" w14:textId="0CA8EC2B" w:rsidR="002770EA" w:rsidRPr="002770EA" w:rsidRDefault="002770EA" w:rsidP="002770EA"/>
    <w:p w14:paraId="566C017F" w14:textId="77777777" w:rsidR="002770EA" w:rsidRPr="002770EA" w:rsidRDefault="002770EA" w:rsidP="002770EA">
      <w:pPr>
        <w:rPr>
          <w:b/>
          <w:bCs/>
        </w:rPr>
      </w:pPr>
      <w:r w:rsidRPr="002770EA">
        <w:rPr>
          <w:b/>
          <w:bCs/>
        </w:rPr>
        <w:t>3. Daha Ulaşılabilir ve İlgili Olma</w:t>
      </w:r>
    </w:p>
    <w:p w14:paraId="08823C95" w14:textId="77777777" w:rsidR="002770EA" w:rsidRPr="002770EA" w:rsidRDefault="002770EA" w:rsidP="002770EA">
      <w:r w:rsidRPr="002770EA">
        <w:t>Bazı öğrenciler danışmanlara ulaşmakta zorlandığını ifade etmiştir.</w:t>
      </w:r>
    </w:p>
    <w:p w14:paraId="075AD2A2" w14:textId="77777777" w:rsidR="002770EA" w:rsidRPr="002770EA" w:rsidRDefault="002770EA" w:rsidP="002770EA">
      <w:r w:rsidRPr="002770EA">
        <w:t>Öne çıkan noktalar:</w:t>
      </w:r>
    </w:p>
    <w:p w14:paraId="424F54A9" w14:textId="77777777" w:rsidR="002770EA" w:rsidRPr="002770EA" w:rsidRDefault="002770EA" w:rsidP="002770EA">
      <w:pPr>
        <w:numPr>
          <w:ilvl w:val="0"/>
          <w:numId w:val="14"/>
        </w:numPr>
      </w:pPr>
      <w:r w:rsidRPr="002770EA">
        <w:t xml:space="preserve">Geri dönüş süresi </w:t>
      </w:r>
    </w:p>
    <w:p w14:paraId="786FBFFE" w14:textId="77777777" w:rsidR="002770EA" w:rsidRPr="002770EA" w:rsidRDefault="002770EA" w:rsidP="002770EA">
      <w:pPr>
        <w:numPr>
          <w:ilvl w:val="0"/>
          <w:numId w:val="14"/>
        </w:numPr>
      </w:pPr>
      <w:r w:rsidRPr="002770EA">
        <w:t xml:space="preserve">İletişim eksikliği </w:t>
      </w:r>
    </w:p>
    <w:p w14:paraId="722562FD" w14:textId="77777777" w:rsidR="002770EA" w:rsidRPr="002770EA" w:rsidRDefault="002770EA" w:rsidP="002770EA">
      <w:pPr>
        <w:numPr>
          <w:ilvl w:val="0"/>
          <w:numId w:val="14"/>
        </w:numPr>
      </w:pPr>
      <w:r w:rsidRPr="002770EA">
        <w:t xml:space="preserve">Yeterince ilgilenmeme </w:t>
      </w:r>
    </w:p>
    <w:p w14:paraId="1F537D85" w14:textId="77777777" w:rsidR="002770EA" w:rsidRPr="002770EA" w:rsidRDefault="002770EA" w:rsidP="002770EA">
      <w:r w:rsidRPr="002770EA">
        <w:t>Örnek ifadeler:</w:t>
      </w:r>
    </w:p>
    <w:p w14:paraId="610329A9" w14:textId="77777777" w:rsidR="002770EA" w:rsidRPr="002770EA" w:rsidRDefault="002770EA" w:rsidP="002770EA">
      <w:pPr>
        <w:numPr>
          <w:ilvl w:val="0"/>
          <w:numId w:val="15"/>
        </w:numPr>
      </w:pPr>
      <w:r w:rsidRPr="002770EA">
        <w:t xml:space="preserve">“Hocaya ulaşmakta zorlandık.” </w:t>
      </w:r>
    </w:p>
    <w:p w14:paraId="51622A23" w14:textId="77777777" w:rsidR="002770EA" w:rsidRPr="002770EA" w:rsidRDefault="002770EA" w:rsidP="002770EA">
      <w:pPr>
        <w:numPr>
          <w:ilvl w:val="0"/>
          <w:numId w:val="15"/>
        </w:numPr>
      </w:pPr>
      <w:r w:rsidRPr="002770EA">
        <w:t xml:space="preserve">“Daha ulaşılabilir olmalı.” </w:t>
      </w:r>
    </w:p>
    <w:p w14:paraId="3DF75037" w14:textId="77777777" w:rsidR="002770EA" w:rsidRPr="002770EA" w:rsidRDefault="002770EA" w:rsidP="002770EA">
      <w:pPr>
        <w:numPr>
          <w:ilvl w:val="0"/>
          <w:numId w:val="15"/>
        </w:numPr>
      </w:pPr>
      <w:r w:rsidRPr="002770EA">
        <w:t xml:space="preserve">“Biraz daha ilgili olmalıydı.” </w:t>
      </w:r>
    </w:p>
    <w:p w14:paraId="53CD1D1B" w14:textId="4778E571" w:rsidR="002770EA" w:rsidRPr="002770EA" w:rsidRDefault="002770EA" w:rsidP="002770EA"/>
    <w:p w14:paraId="7EE26773" w14:textId="77777777" w:rsidR="002770EA" w:rsidRPr="002770EA" w:rsidRDefault="002770EA" w:rsidP="002770EA">
      <w:pPr>
        <w:rPr>
          <w:b/>
          <w:bCs/>
        </w:rPr>
      </w:pPr>
      <w:r w:rsidRPr="002770EA">
        <w:rPr>
          <w:b/>
          <w:bCs/>
        </w:rPr>
        <w:t>4. Genel Memnuniyet Bildiren Öğrenciler</w:t>
      </w:r>
    </w:p>
    <w:p w14:paraId="4EA7B464" w14:textId="77777777" w:rsidR="002770EA" w:rsidRPr="002770EA" w:rsidRDefault="002770EA" w:rsidP="002770EA">
      <w:r w:rsidRPr="002770EA">
        <w:t>Önemli sayıda öğrenci ise mevcut danışmanlık sürecinden memnun olduğunu ifade etmiştir.</w:t>
      </w:r>
    </w:p>
    <w:p w14:paraId="12C045DC" w14:textId="77777777" w:rsidR="002770EA" w:rsidRPr="002770EA" w:rsidRDefault="002770EA" w:rsidP="002770EA">
      <w:r w:rsidRPr="002770EA">
        <w:t>Örnek ifadeler:</w:t>
      </w:r>
    </w:p>
    <w:p w14:paraId="7544C11D" w14:textId="77777777" w:rsidR="002770EA" w:rsidRPr="002770EA" w:rsidRDefault="002770EA" w:rsidP="002770EA">
      <w:pPr>
        <w:numPr>
          <w:ilvl w:val="0"/>
          <w:numId w:val="16"/>
        </w:numPr>
      </w:pPr>
      <w:r w:rsidRPr="002770EA">
        <w:t xml:space="preserve">“Yeterince aktifti.” </w:t>
      </w:r>
    </w:p>
    <w:p w14:paraId="69B17E94" w14:textId="77777777" w:rsidR="002770EA" w:rsidRPr="002770EA" w:rsidRDefault="002770EA" w:rsidP="002770EA">
      <w:pPr>
        <w:numPr>
          <w:ilvl w:val="0"/>
          <w:numId w:val="16"/>
        </w:numPr>
      </w:pPr>
      <w:r w:rsidRPr="002770EA">
        <w:t xml:space="preserve">“Bu sene gayet yeterliydi.” </w:t>
      </w:r>
    </w:p>
    <w:p w14:paraId="5951D625" w14:textId="77777777" w:rsidR="002770EA" w:rsidRPr="002770EA" w:rsidRDefault="002770EA" w:rsidP="002770EA">
      <w:pPr>
        <w:numPr>
          <w:ilvl w:val="0"/>
          <w:numId w:val="16"/>
        </w:numPr>
      </w:pPr>
      <w:r w:rsidRPr="002770EA">
        <w:t xml:space="preserve">“Bir </w:t>
      </w:r>
      <w:proofErr w:type="gramStart"/>
      <w:r w:rsidRPr="002770EA">
        <w:t>şikayetim</w:t>
      </w:r>
      <w:proofErr w:type="gramEnd"/>
      <w:r w:rsidRPr="002770EA">
        <w:t xml:space="preserve"> yok.” </w:t>
      </w:r>
    </w:p>
    <w:p w14:paraId="3391363D" w14:textId="77777777" w:rsidR="002770EA" w:rsidRPr="002770EA" w:rsidRDefault="002770EA" w:rsidP="002770EA">
      <w:pPr>
        <w:numPr>
          <w:ilvl w:val="0"/>
          <w:numId w:val="16"/>
        </w:numPr>
      </w:pPr>
      <w:r w:rsidRPr="002770EA">
        <w:t xml:space="preserve">“Her konuda memnunduk.” </w:t>
      </w:r>
    </w:p>
    <w:p w14:paraId="64DA921B" w14:textId="77777777" w:rsidR="002770EA" w:rsidRPr="002770EA" w:rsidRDefault="002770EA" w:rsidP="002770EA">
      <w:r w:rsidRPr="002770EA">
        <w:t>Bu durum, danışman deneyimlerinin akademisyene göre değişiklik gösterdiğini düşündürmektedir.</w:t>
      </w:r>
    </w:p>
    <w:p w14:paraId="30240EBF" w14:textId="04070642" w:rsidR="002770EA" w:rsidRPr="002770EA" w:rsidRDefault="002770EA" w:rsidP="002770EA"/>
    <w:p w14:paraId="72566F4E" w14:textId="77777777" w:rsidR="002770EA" w:rsidRPr="002770EA" w:rsidRDefault="002770EA" w:rsidP="002770EA">
      <w:pPr>
        <w:rPr>
          <w:b/>
          <w:bCs/>
        </w:rPr>
      </w:pPr>
      <w:r w:rsidRPr="002770EA">
        <w:rPr>
          <w:b/>
          <w:bCs/>
        </w:rPr>
        <w:t>D3. Tespit Edilen Eksiklikler ve İyileştirme Önerileri</w:t>
      </w:r>
    </w:p>
    <w:p w14:paraId="78F8ECD5" w14:textId="77777777" w:rsidR="002770EA" w:rsidRPr="002770EA" w:rsidRDefault="002770EA" w:rsidP="002770EA">
      <w:pPr>
        <w:rPr>
          <w:b/>
          <w:bCs/>
        </w:rPr>
      </w:pPr>
      <w:r w:rsidRPr="002770EA">
        <w:rPr>
          <w:b/>
          <w:bCs/>
        </w:rPr>
        <w:lastRenderedPageBreak/>
        <w:t>1. İletişim ve Koordinasyon Eksikliği</w:t>
      </w:r>
    </w:p>
    <w:p w14:paraId="00A29DFF" w14:textId="77777777" w:rsidR="002770EA" w:rsidRPr="002770EA" w:rsidRDefault="002770EA" w:rsidP="002770EA">
      <w:r w:rsidRPr="002770EA">
        <w:t>En sık belirtilen eksiklik iletişim süreçleriyle ilgilidir.</w:t>
      </w:r>
    </w:p>
    <w:p w14:paraId="7993E16D" w14:textId="77777777" w:rsidR="002770EA" w:rsidRPr="002770EA" w:rsidRDefault="002770EA" w:rsidP="002770EA">
      <w:r w:rsidRPr="002770EA">
        <w:t>Öğrenci talepleri:</w:t>
      </w:r>
    </w:p>
    <w:p w14:paraId="393C0FBB" w14:textId="77777777" w:rsidR="002770EA" w:rsidRPr="002770EA" w:rsidRDefault="002770EA" w:rsidP="002770EA">
      <w:pPr>
        <w:numPr>
          <w:ilvl w:val="0"/>
          <w:numId w:val="17"/>
        </w:numPr>
      </w:pPr>
      <w:r w:rsidRPr="002770EA">
        <w:t xml:space="preserve">Tüm grup üyeleriyle iletişim kurulması </w:t>
      </w:r>
    </w:p>
    <w:p w14:paraId="503444FC" w14:textId="77777777" w:rsidR="002770EA" w:rsidRPr="002770EA" w:rsidRDefault="002770EA" w:rsidP="002770EA">
      <w:pPr>
        <w:numPr>
          <w:ilvl w:val="0"/>
          <w:numId w:val="17"/>
        </w:numPr>
      </w:pPr>
      <w:r w:rsidRPr="002770EA">
        <w:t xml:space="preserve">Düzenli toplantılar </w:t>
      </w:r>
    </w:p>
    <w:p w14:paraId="00475F67" w14:textId="77777777" w:rsidR="002770EA" w:rsidRPr="002770EA" w:rsidRDefault="002770EA" w:rsidP="002770EA">
      <w:pPr>
        <w:numPr>
          <w:ilvl w:val="0"/>
          <w:numId w:val="17"/>
        </w:numPr>
      </w:pPr>
      <w:r w:rsidRPr="002770EA">
        <w:t xml:space="preserve">Daha fazla geri bildirim </w:t>
      </w:r>
    </w:p>
    <w:p w14:paraId="4D239C74" w14:textId="77777777" w:rsidR="002770EA" w:rsidRPr="002770EA" w:rsidRDefault="002770EA" w:rsidP="002770EA">
      <w:r w:rsidRPr="002770EA">
        <w:t>Örnek ifadeler:</w:t>
      </w:r>
    </w:p>
    <w:p w14:paraId="6A35E428" w14:textId="77777777" w:rsidR="002770EA" w:rsidRPr="002770EA" w:rsidRDefault="002770EA" w:rsidP="002770EA">
      <w:pPr>
        <w:numPr>
          <w:ilvl w:val="0"/>
          <w:numId w:val="18"/>
        </w:numPr>
      </w:pPr>
      <w:r w:rsidRPr="002770EA">
        <w:t xml:space="preserve">“İletişimde eksiklik vardı.” </w:t>
      </w:r>
    </w:p>
    <w:p w14:paraId="307ECED7" w14:textId="77777777" w:rsidR="002770EA" w:rsidRPr="002770EA" w:rsidRDefault="002770EA" w:rsidP="002770EA">
      <w:pPr>
        <w:numPr>
          <w:ilvl w:val="0"/>
          <w:numId w:val="18"/>
        </w:numPr>
      </w:pPr>
      <w:r w:rsidRPr="002770EA">
        <w:t xml:space="preserve">“İletişimi sadece liderle değil tüm ekiple yapmalı.” </w:t>
      </w:r>
    </w:p>
    <w:p w14:paraId="0BD1CEB2" w14:textId="77777777" w:rsidR="002770EA" w:rsidRPr="002770EA" w:rsidRDefault="002770EA" w:rsidP="002770EA">
      <w:pPr>
        <w:numPr>
          <w:ilvl w:val="0"/>
          <w:numId w:val="18"/>
        </w:numPr>
      </w:pPr>
      <w:r w:rsidRPr="002770EA">
        <w:t xml:space="preserve">“Tüm grup üyeleriyle iletişim eksikti.” </w:t>
      </w:r>
    </w:p>
    <w:p w14:paraId="0AF34C2C" w14:textId="1C87BC2A" w:rsidR="002770EA" w:rsidRPr="002770EA" w:rsidRDefault="002770EA" w:rsidP="002770EA"/>
    <w:p w14:paraId="32BDEEBB" w14:textId="77777777" w:rsidR="002770EA" w:rsidRPr="002770EA" w:rsidRDefault="002770EA" w:rsidP="002770EA">
      <w:pPr>
        <w:rPr>
          <w:b/>
          <w:bCs/>
        </w:rPr>
      </w:pPr>
      <w:r w:rsidRPr="002770EA">
        <w:rPr>
          <w:b/>
          <w:bCs/>
        </w:rPr>
        <w:t>2. Zaman Yönetimi ve İş Yükü</w:t>
      </w:r>
    </w:p>
    <w:p w14:paraId="3B7C3EFF" w14:textId="77777777" w:rsidR="002770EA" w:rsidRPr="002770EA" w:rsidRDefault="002770EA" w:rsidP="002770EA">
      <w:r w:rsidRPr="002770EA">
        <w:t>Bazı öğrenciler proje süreçlerinin yoğun dönemlere denk gelmesinden şikâyet etmiştir.</w:t>
      </w:r>
    </w:p>
    <w:p w14:paraId="288985EB" w14:textId="77777777" w:rsidR="002770EA" w:rsidRPr="002770EA" w:rsidRDefault="002770EA" w:rsidP="002770EA">
      <w:r w:rsidRPr="002770EA">
        <w:t>Öne çıkan sorunlar:</w:t>
      </w:r>
    </w:p>
    <w:p w14:paraId="3EE35493" w14:textId="77777777" w:rsidR="002770EA" w:rsidRPr="002770EA" w:rsidRDefault="002770EA" w:rsidP="002770EA">
      <w:pPr>
        <w:numPr>
          <w:ilvl w:val="0"/>
          <w:numId w:val="19"/>
        </w:numPr>
      </w:pPr>
      <w:r w:rsidRPr="002770EA">
        <w:t xml:space="preserve">Sınav-proje çakışması </w:t>
      </w:r>
    </w:p>
    <w:p w14:paraId="32305AD4" w14:textId="77777777" w:rsidR="002770EA" w:rsidRPr="002770EA" w:rsidRDefault="002770EA" w:rsidP="002770EA">
      <w:pPr>
        <w:numPr>
          <w:ilvl w:val="0"/>
          <w:numId w:val="19"/>
        </w:numPr>
      </w:pPr>
      <w:r w:rsidRPr="002770EA">
        <w:t xml:space="preserve">Son dönemde yoğun iş yükü </w:t>
      </w:r>
    </w:p>
    <w:p w14:paraId="04193F2D" w14:textId="77777777" w:rsidR="002770EA" w:rsidRPr="002770EA" w:rsidRDefault="002770EA" w:rsidP="002770EA">
      <w:pPr>
        <w:numPr>
          <w:ilvl w:val="0"/>
          <w:numId w:val="19"/>
        </w:numPr>
      </w:pPr>
      <w:r w:rsidRPr="002770EA">
        <w:t xml:space="preserve">Ortak zaman bulma problemi </w:t>
      </w:r>
    </w:p>
    <w:p w14:paraId="579951C0" w14:textId="77777777" w:rsidR="002770EA" w:rsidRPr="002770EA" w:rsidRDefault="002770EA" w:rsidP="002770EA">
      <w:r w:rsidRPr="002770EA">
        <w:t>Örnek görüşler:</w:t>
      </w:r>
    </w:p>
    <w:p w14:paraId="2FE219A1" w14:textId="77777777" w:rsidR="002770EA" w:rsidRPr="002770EA" w:rsidRDefault="002770EA" w:rsidP="002770EA">
      <w:pPr>
        <w:numPr>
          <w:ilvl w:val="0"/>
          <w:numId w:val="20"/>
        </w:numPr>
      </w:pPr>
      <w:r w:rsidRPr="002770EA">
        <w:t xml:space="preserve">“Kısıtlı zaman” </w:t>
      </w:r>
    </w:p>
    <w:p w14:paraId="0FFDF807" w14:textId="77777777" w:rsidR="002770EA" w:rsidRPr="002770EA" w:rsidRDefault="002770EA" w:rsidP="002770EA">
      <w:pPr>
        <w:numPr>
          <w:ilvl w:val="0"/>
          <w:numId w:val="20"/>
        </w:numPr>
      </w:pPr>
      <w:r w:rsidRPr="002770EA">
        <w:t xml:space="preserve">“Son dönemlerde iş yükü yoğunlaştı.” </w:t>
      </w:r>
    </w:p>
    <w:p w14:paraId="1D20E369" w14:textId="77777777" w:rsidR="002770EA" w:rsidRPr="002770EA" w:rsidRDefault="002770EA" w:rsidP="002770EA">
      <w:pPr>
        <w:numPr>
          <w:ilvl w:val="0"/>
          <w:numId w:val="20"/>
        </w:numPr>
      </w:pPr>
      <w:r w:rsidRPr="002770EA">
        <w:t xml:space="preserve">“Ortak gün belirlemek zor oldu.” </w:t>
      </w:r>
    </w:p>
    <w:p w14:paraId="11C0F5D5" w14:textId="1E4A54DA" w:rsidR="002770EA" w:rsidRPr="002770EA" w:rsidRDefault="002770EA" w:rsidP="002770EA"/>
    <w:p w14:paraId="32A3B92E" w14:textId="77777777" w:rsidR="002770EA" w:rsidRPr="002770EA" w:rsidRDefault="002770EA" w:rsidP="002770EA">
      <w:pPr>
        <w:rPr>
          <w:b/>
          <w:bCs/>
        </w:rPr>
      </w:pPr>
      <w:r w:rsidRPr="002770EA">
        <w:rPr>
          <w:b/>
          <w:bCs/>
        </w:rPr>
        <w:t>3. Öğrenci Fikirlerinin Daha Fazla Dikkate Alınması</w:t>
      </w:r>
    </w:p>
    <w:p w14:paraId="4E03FA85" w14:textId="77777777" w:rsidR="002770EA" w:rsidRPr="002770EA" w:rsidRDefault="002770EA" w:rsidP="002770EA">
      <w:r w:rsidRPr="002770EA">
        <w:t>Bazı öğrenciler proje fikirlerinin yeterince dikkate alınmadığını ifade etmiştir.</w:t>
      </w:r>
    </w:p>
    <w:p w14:paraId="09AE8DDF" w14:textId="77777777" w:rsidR="002770EA" w:rsidRPr="002770EA" w:rsidRDefault="002770EA" w:rsidP="002770EA">
      <w:r w:rsidRPr="002770EA">
        <w:t>Örnek ifadeler:</w:t>
      </w:r>
    </w:p>
    <w:p w14:paraId="0885576B" w14:textId="77777777" w:rsidR="002770EA" w:rsidRPr="002770EA" w:rsidRDefault="002770EA" w:rsidP="002770EA">
      <w:pPr>
        <w:numPr>
          <w:ilvl w:val="0"/>
          <w:numId w:val="21"/>
        </w:numPr>
      </w:pPr>
      <w:r w:rsidRPr="002770EA">
        <w:t xml:space="preserve">“Öğrencilerin fikirleri daha çok önemsenmeli.” </w:t>
      </w:r>
    </w:p>
    <w:p w14:paraId="7E774835" w14:textId="77777777" w:rsidR="002770EA" w:rsidRPr="002770EA" w:rsidRDefault="002770EA" w:rsidP="002770EA">
      <w:pPr>
        <w:numPr>
          <w:ilvl w:val="0"/>
          <w:numId w:val="21"/>
        </w:numPr>
      </w:pPr>
      <w:r w:rsidRPr="002770EA">
        <w:t xml:space="preserve">“Hocamız kendi alanına yönlendirdi.” </w:t>
      </w:r>
    </w:p>
    <w:p w14:paraId="411A1D21" w14:textId="77777777" w:rsidR="002770EA" w:rsidRPr="002770EA" w:rsidRDefault="002770EA" w:rsidP="002770EA">
      <w:pPr>
        <w:numPr>
          <w:ilvl w:val="0"/>
          <w:numId w:val="21"/>
        </w:numPr>
      </w:pPr>
      <w:r w:rsidRPr="002770EA">
        <w:t xml:space="preserve">“Sunduğumuz fikirler yeterli bulunmadı.” </w:t>
      </w:r>
    </w:p>
    <w:p w14:paraId="21DC48D7" w14:textId="77777777" w:rsidR="002770EA" w:rsidRPr="002770EA" w:rsidRDefault="002770EA" w:rsidP="002770EA">
      <w:r w:rsidRPr="002770EA">
        <w:t>Bu durum, öğrencilerin daha katılımcı ve ortak karar alınan süreçler beklediğini göstermektedir.</w:t>
      </w:r>
    </w:p>
    <w:p w14:paraId="1AE32F62" w14:textId="24A5EE83" w:rsidR="002770EA" w:rsidRPr="002770EA" w:rsidRDefault="002770EA" w:rsidP="002770EA"/>
    <w:p w14:paraId="189D7CD3" w14:textId="77777777" w:rsidR="002770EA" w:rsidRPr="002770EA" w:rsidRDefault="002770EA" w:rsidP="002770EA">
      <w:pPr>
        <w:rPr>
          <w:b/>
          <w:bCs/>
        </w:rPr>
      </w:pPr>
      <w:r w:rsidRPr="002770EA">
        <w:rPr>
          <w:b/>
          <w:bCs/>
        </w:rPr>
        <w:t>4. Danışmanlık Sürecinde Standardizasyon İhtiyacı</w:t>
      </w:r>
    </w:p>
    <w:p w14:paraId="6CCA634C" w14:textId="77777777" w:rsidR="002770EA" w:rsidRPr="002770EA" w:rsidRDefault="002770EA" w:rsidP="002770EA">
      <w:r w:rsidRPr="002770EA">
        <w:lastRenderedPageBreak/>
        <w:t>Bazı geri bildirimler danışmanlık kalitesinin akademisyene göre değiştiğini göstermektedir.</w:t>
      </w:r>
    </w:p>
    <w:p w14:paraId="2B5040BD" w14:textId="77777777" w:rsidR="002770EA" w:rsidRPr="002770EA" w:rsidRDefault="002770EA" w:rsidP="002770EA">
      <w:r w:rsidRPr="002770EA">
        <w:t>Öğrenci görüşleri:</w:t>
      </w:r>
    </w:p>
    <w:p w14:paraId="40D05C51" w14:textId="77777777" w:rsidR="002770EA" w:rsidRPr="002770EA" w:rsidRDefault="002770EA" w:rsidP="002770EA">
      <w:pPr>
        <w:numPr>
          <w:ilvl w:val="0"/>
          <w:numId w:val="22"/>
        </w:numPr>
      </w:pPr>
      <w:r w:rsidRPr="002770EA">
        <w:t xml:space="preserve">“Danışmanlar ne yapılacağını tam bilmiyordu.” </w:t>
      </w:r>
    </w:p>
    <w:p w14:paraId="1472581C" w14:textId="77777777" w:rsidR="002770EA" w:rsidRPr="002770EA" w:rsidRDefault="002770EA" w:rsidP="002770EA">
      <w:pPr>
        <w:numPr>
          <w:ilvl w:val="0"/>
          <w:numId w:val="22"/>
        </w:numPr>
      </w:pPr>
      <w:r w:rsidRPr="002770EA">
        <w:t xml:space="preserve">“Daha istekli hocalar danışman olmalı.” </w:t>
      </w:r>
    </w:p>
    <w:p w14:paraId="01AAE4FF" w14:textId="77777777" w:rsidR="002770EA" w:rsidRPr="002770EA" w:rsidRDefault="002770EA" w:rsidP="002770EA">
      <w:pPr>
        <w:numPr>
          <w:ilvl w:val="0"/>
          <w:numId w:val="22"/>
        </w:numPr>
      </w:pPr>
      <w:r w:rsidRPr="002770EA">
        <w:t xml:space="preserve">“Projeye ilgisizlik hakimdi.” </w:t>
      </w:r>
    </w:p>
    <w:p w14:paraId="141FAE4E" w14:textId="77777777" w:rsidR="002770EA" w:rsidRPr="002770EA" w:rsidRDefault="002770EA" w:rsidP="002770EA">
      <w:r w:rsidRPr="002770EA">
        <w:t>Bu bulgular, danışman akademisyenlere yönelik ortak bir rehberlik sistemi oluşturulmasının yararlı olabileceğini düşündürmektedir.</w:t>
      </w:r>
    </w:p>
    <w:p w14:paraId="1E6EAB80" w14:textId="0CBBDDBA" w:rsidR="002770EA" w:rsidRPr="002770EA" w:rsidRDefault="002770EA" w:rsidP="002770EA">
      <w:bookmarkStart w:id="0" w:name="_GoBack"/>
      <w:bookmarkEnd w:id="0"/>
    </w:p>
    <w:p w14:paraId="16B60AB8" w14:textId="77777777" w:rsidR="002770EA" w:rsidRPr="002770EA" w:rsidRDefault="002770EA" w:rsidP="002770EA">
      <w:pPr>
        <w:rPr>
          <w:b/>
          <w:bCs/>
        </w:rPr>
      </w:pPr>
      <w:r w:rsidRPr="002770EA">
        <w:rPr>
          <w:b/>
          <w:bCs/>
        </w:rPr>
        <w:t>Genel Sonuç</w:t>
      </w:r>
    </w:p>
    <w:p w14:paraId="60C5F7AE" w14:textId="77777777" w:rsidR="002770EA" w:rsidRPr="002770EA" w:rsidRDefault="002770EA" w:rsidP="002770EA">
      <w:r w:rsidRPr="002770EA">
        <w:t>Öğrenci geri bildirimleri genel olarak değerlendirildiğinde danışman akademisyenlerin:</w:t>
      </w:r>
    </w:p>
    <w:p w14:paraId="25BBA8F3" w14:textId="77777777" w:rsidR="002770EA" w:rsidRPr="002770EA" w:rsidRDefault="002770EA" w:rsidP="002770EA">
      <w:pPr>
        <w:numPr>
          <w:ilvl w:val="0"/>
          <w:numId w:val="23"/>
        </w:numPr>
      </w:pPr>
      <w:proofErr w:type="gramStart"/>
      <w:r w:rsidRPr="002770EA">
        <w:t>teknik</w:t>
      </w:r>
      <w:proofErr w:type="gramEnd"/>
      <w:r w:rsidRPr="002770EA">
        <w:t xml:space="preserve"> bilgi aktarımı, </w:t>
      </w:r>
    </w:p>
    <w:p w14:paraId="2B4D4AD8" w14:textId="77777777" w:rsidR="002770EA" w:rsidRPr="002770EA" w:rsidRDefault="002770EA" w:rsidP="002770EA">
      <w:pPr>
        <w:numPr>
          <w:ilvl w:val="0"/>
          <w:numId w:val="23"/>
        </w:numPr>
      </w:pPr>
      <w:proofErr w:type="gramStart"/>
      <w:r w:rsidRPr="002770EA">
        <w:t>motivasyon</w:t>
      </w:r>
      <w:proofErr w:type="gramEnd"/>
      <w:r w:rsidRPr="002770EA">
        <w:t xml:space="preserve"> desteği, </w:t>
      </w:r>
    </w:p>
    <w:p w14:paraId="4F3D0EC5" w14:textId="77777777" w:rsidR="002770EA" w:rsidRPr="002770EA" w:rsidRDefault="002770EA" w:rsidP="002770EA">
      <w:pPr>
        <w:numPr>
          <w:ilvl w:val="0"/>
          <w:numId w:val="23"/>
        </w:numPr>
      </w:pPr>
      <w:proofErr w:type="gramStart"/>
      <w:r w:rsidRPr="002770EA">
        <w:t>kurumsal</w:t>
      </w:r>
      <w:proofErr w:type="gramEnd"/>
      <w:r w:rsidRPr="002770EA">
        <w:t xml:space="preserve"> süreçlerde rehberlik, </w:t>
      </w:r>
    </w:p>
    <w:p w14:paraId="746C6E49" w14:textId="77777777" w:rsidR="002770EA" w:rsidRPr="002770EA" w:rsidRDefault="002770EA" w:rsidP="002770EA">
      <w:pPr>
        <w:numPr>
          <w:ilvl w:val="0"/>
          <w:numId w:val="23"/>
        </w:numPr>
      </w:pPr>
      <w:proofErr w:type="gramStart"/>
      <w:r w:rsidRPr="002770EA">
        <w:t>saha</w:t>
      </w:r>
      <w:proofErr w:type="gramEnd"/>
      <w:r w:rsidRPr="002770EA">
        <w:t xml:space="preserve"> organizasyonu </w:t>
      </w:r>
    </w:p>
    <w:p w14:paraId="7ECFD4BC" w14:textId="77777777" w:rsidR="002770EA" w:rsidRPr="002770EA" w:rsidRDefault="002770EA" w:rsidP="002770EA">
      <w:proofErr w:type="gramStart"/>
      <w:r w:rsidRPr="002770EA">
        <w:t>alanlarında</w:t>
      </w:r>
      <w:proofErr w:type="gramEnd"/>
      <w:r w:rsidRPr="002770EA">
        <w:t xml:space="preserve"> önemli katkılar sunduğu görülmektedir.</w:t>
      </w:r>
    </w:p>
    <w:p w14:paraId="062137FF" w14:textId="77777777" w:rsidR="002770EA" w:rsidRPr="002770EA" w:rsidRDefault="002770EA" w:rsidP="002770EA">
      <w:r w:rsidRPr="002770EA">
        <w:t>Bununla birlikte öğrenciler:</w:t>
      </w:r>
    </w:p>
    <w:p w14:paraId="436DE350" w14:textId="77777777" w:rsidR="002770EA" w:rsidRPr="002770EA" w:rsidRDefault="002770EA" w:rsidP="002770EA">
      <w:pPr>
        <w:numPr>
          <w:ilvl w:val="0"/>
          <w:numId w:val="24"/>
        </w:numPr>
      </w:pPr>
      <w:proofErr w:type="gramStart"/>
      <w:r w:rsidRPr="002770EA">
        <w:t>daha</w:t>
      </w:r>
      <w:proofErr w:type="gramEnd"/>
      <w:r w:rsidRPr="002770EA">
        <w:t xml:space="preserve"> sık iletişim, </w:t>
      </w:r>
    </w:p>
    <w:p w14:paraId="69B65E4F" w14:textId="77777777" w:rsidR="002770EA" w:rsidRPr="002770EA" w:rsidRDefault="002770EA" w:rsidP="002770EA">
      <w:pPr>
        <w:numPr>
          <w:ilvl w:val="0"/>
          <w:numId w:val="24"/>
        </w:numPr>
      </w:pPr>
      <w:proofErr w:type="gramStart"/>
      <w:r w:rsidRPr="002770EA">
        <w:t>düzenli</w:t>
      </w:r>
      <w:proofErr w:type="gramEnd"/>
      <w:r w:rsidRPr="002770EA">
        <w:t xml:space="preserve"> toplantılar, </w:t>
      </w:r>
    </w:p>
    <w:p w14:paraId="144CEC45" w14:textId="77777777" w:rsidR="002770EA" w:rsidRPr="002770EA" w:rsidRDefault="002770EA" w:rsidP="002770EA">
      <w:pPr>
        <w:numPr>
          <w:ilvl w:val="0"/>
          <w:numId w:val="24"/>
        </w:numPr>
      </w:pPr>
      <w:proofErr w:type="gramStart"/>
      <w:r w:rsidRPr="002770EA">
        <w:t>daha</w:t>
      </w:r>
      <w:proofErr w:type="gramEnd"/>
      <w:r w:rsidRPr="002770EA">
        <w:t xml:space="preserve"> fazla saha katılımı, </w:t>
      </w:r>
    </w:p>
    <w:p w14:paraId="6610D84C" w14:textId="77777777" w:rsidR="002770EA" w:rsidRPr="002770EA" w:rsidRDefault="002770EA" w:rsidP="002770EA">
      <w:pPr>
        <w:numPr>
          <w:ilvl w:val="0"/>
          <w:numId w:val="24"/>
        </w:numPr>
      </w:pPr>
      <w:proofErr w:type="gramStart"/>
      <w:r w:rsidRPr="002770EA">
        <w:t>öğrenci</w:t>
      </w:r>
      <w:proofErr w:type="gramEnd"/>
      <w:r w:rsidRPr="002770EA">
        <w:t xml:space="preserve"> fikirlerine daha fazla alan açılması </w:t>
      </w:r>
    </w:p>
    <w:p w14:paraId="2F46D585" w14:textId="77777777" w:rsidR="002770EA" w:rsidRPr="002770EA" w:rsidRDefault="002770EA" w:rsidP="002770EA">
      <w:proofErr w:type="gramStart"/>
      <w:r w:rsidRPr="002770EA">
        <w:t>konularında</w:t>
      </w:r>
      <w:proofErr w:type="gramEnd"/>
      <w:r w:rsidRPr="002770EA">
        <w:t xml:space="preserve"> geliştirme beklentisi taşımaktadır.</w:t>
      </w:r>
    </w:p>
    <w:p w14:paraId="75AFB5A1" w14:textId="1C18E50F" w:rsidR="002770EA" w:rsidRPr="002770EA" w:rsidRDefault="002770EA" w:rsidP="00B81BFB">
      <w:r w:rsidRPr="002770EA">
        <w:t>Genel tablo, danışman akademisyenlerin proje süreçlerinde belirleyici ve yönlendirici role sahip olduğunu; ancak danışmanlık deneyiminin akademisyene göre değişebildiğini ortaya koymaktadır.</w:t>
      </w:r>
      <w:r w:rsidR="00B81BFB" w:rsidRPr="002770EA">
        <w:t xml:space="preserve"> </w:t>
      </w:r>
    </w:p>
    <w:p w14:paraId="70D7C883" w14:textId="77777777" w:rsidR="002770EA" w:rsidRPr="002770EA" w:rsidRDefault="002770EA" w:rsidP="002770EA">
      <w:pPr>
        <w:rPr>
          <w:vanish/>
        </w:rPr>
      </w:pPr>
      <w:r w:rsidRPr="002770EA">
        <w:rPr>
          <w:vanish/>
        </w:rPr>
        <w:t>Formun Altı</w:t>
      </w:r>
    </w:p>
    <w:p w14:paraId="36C53FEB" w14:textId="77777777" w:rsidR="00F36B1C" w:rsidRDefault="00B81BFB"/>
    <w:sectPr w:rsidR="00F36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54D0F"/>
    <w:multiLevelType w:val="multilevel"/>
    <w:tmpl w:val="EC62F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3251F"/>
    <w:multiLevelType w:val="multilevel"/>
    <w:tmpl w:val="90AE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C7345"/>
    <w:multiLevelType w:val="multilevel"/>
    <w:tmpl w:val="D43CB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C2499"/>
    <w:multiLevelType w:val="multilevel"/>
    <w:tmpl w:val="97507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1530DB"/>
    <w:multiLevelType w:val="multilevel"/>
    <w:tmpl w:val="E5688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87416"/>
    <w:multiLevelType w:val="multilevel"/>
    <w:tmpl w:val="A2EE1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036DEC"/>
    <w:multiLevelType w:val="multilevel"/>
    <w:tmpl w:val="8A40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A800B7"/>
    <w:multiLevelType w:val="multilevel"/>
    <w:tmpl w:val="1B24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A94055"/>
    <w:multiLevelType w:val="multilevel"/>
    <w:tmpl w:val="5816B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213E8C"/>
    <w:multiLevelType w:val="multilevel"/>
    <w:tmpl w:val="93D49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3D0045"/>
    <w:multiLevelType w:val="multilevel"/>
    <w:tmpl w:val="036E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893ED9"/>
    <w:multiLevelType w:val="multilevel"/>
    <w:tmpl w:val="7812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F12F66"/>
    <w:multiLevelType w:val="multilevel"/>
    <w:tmpl w:val="4C1E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370689"/>
    <w:multiLevelType w:val="multilevel"/>
    <w:tmpl w:val="F214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474AC1"/>
    <w:multiLevelType w:val="multilevel"/>
    <w:tmpl w:val="34FA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485270"/>
    <w:multiLevelType w:val="multilevel"/>
    <w:tmpl w:val="A050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8D7F48"/>
    <w:multiLevelType w:val="multilevel"/>
    <w:tmpl w:val="7C9E5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B42422"/>
    <w:multiLevelType w:val="multilevel"/>
    <w:tmpl w:val="F0B6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FB357F"/>
    <w:multiLevelType w:val="multilevel"/>
    <w:tmpl w:val="F528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F36A3F"/>
    <w:multiLevelType w:val="multilevel"/>
    <w:tmpl w:val="63124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310ACB"/>
    <w:multiLevelType w:val="multilevel"/>
    <w:tmpl w:val="97A0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FF4139"/>
    <w:multiLevelType w:val="multilevel"/>
    <w:tmpl w:val="BDAAA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6E4582"/>
    <w:multiLevelType w:val="multilevel"/>
    <w:tmpl w:val="91D41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7F04C6"/>
    <w:multiLevelType w:val="multilevel"/>
    <w:tmpl w:val="836EA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3"/>
  </w:num>
  <w:num w:numId="3">
    <w:abstractNumId w:val="14"/>
  </w:num>
  <w:num w:numId="4">
    <w:abstractNumId w:val="0"/>
  </w:num>
  <w:num w:numId="5">
    <w:abstractNumId w:val="5"/>
  </w:num>
  <w:num w:numId="6">
    <w:abstractNumId w:val="11"/>
  </w:num>
  <w:num w:numId="7">
    <w:abstractNumId w:val="6"/>
  </w:num>
  <w:num w:numId="8">
    <w:abstractNumId w:val="22"/>
  </w:num>
  <w:num w:numId="9">
    <w:abstractNumId w:val="16"/>
  </w:num>
  <w:num w:numId="10">
    <w:abstractNumId w:val="23"/>
  </w:num>
  <w:num w:numId="11">
    <w:abstractNumId w:val="20"/>
  </w:num>
  <w:num w:numId="12">
    <w:abstractNumId w:val="10"/>
  </w:num>
  <w:num w:numId="13">
    <w:abstractNumId w:val="4"/>
  </w:num>
  <w:num w:numId="14">
    <w:abstractNumId w:val="15"/>
  </w:num>
  <w:num w:numId="15">
    <w:abstractNumId w:val="7"/>
  </w:num>
  <w:num w:numId="16">
    <w:abstractNumId w:val="8"/>
  </w:num>
  <w:num w:numId="17">
    <w:abstractNumId w:val="17"/>
  </w:num>
  <w:num w:numId="18">
    <w:abstractNumId w:val="9"/>
  </w:num>
  <w:num w:numId="19">
    <w:abstractNumId w:val="2"/>
  </w:num>
  <w:num w:numId="20">
    <w:abstractNumId w:val="12"/>
  </w:num>
  <w:num w:numId="21">
    <w:abstractNumId w:val="3"/>
  </w:num>
  <w:num w:numId="22">
    <w:abstractNumId w:val="1"/>
  </w:num>
  <w:num w:numId="23">
    <w:abstractNumId w:val="2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E72"/>
    <w:rsid w:val="002770EA"/>
    <w:rsid w:val="00313E72"/>
    <w:rsid w:val="00550435"/>
    <w:rsid w:val="005D538B"/>
    <w:rsid w:val="007A1B61"/>
    <w:rsid w:val="00B8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81B6D-DFA9-4763-A2FD-1364BC4DD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2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3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57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2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56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0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94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17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10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654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8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4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0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77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44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03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310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534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507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25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918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949</Words>
  <Characters>5410</Characters>
  <Application>Microsoft Office Word</Application>
  <DocSecurity>0</DocSecurity>
  <Lines>45</Lines>
  <Paragraphs>12</Paragraphs>
  <ScaleCrop>false</ScaleCrop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SUAT SINCAN</dc:creator>
  <cp:keywords/>
  <dc:description/>
  <cp:lastModifiedBy>SUAT SINCAN</cp:lastModifiedBy>
  <cp:revision>3</cp:revision>
  <dcterms:created xsi:type="dcterms:W3CDTF">2026-05-21T12:45:00Z</dcterms:created>
  <dcterms:modified xsi:type="dcterms:W3CDTF">2026-05-21T12:47:00Z</dcterms:modified>
</cp:coreProperties>
</file>