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819" w:rsidRDefault="00C87819" w:rsidP="00C87819">
      <w:pPr>
        <w:spacing w:before="89" w:line="322" w:lineRule="exact"/>
        <w:ind w:right="34"/>
        <w:jc w:val="center"/>
        <w:rPr>
          <w:rFonts w:cstheme="minorHAnsi"/>
          <w:b/>
          <w:sz w:val="28"/>
          <w:szCs w:val="28"/>
        </w:rPr>
      </w:pPr>
    </w:p>
    <w:p w:rsidR="00DC60A6" w:rsidRDefault="00713F86" w:rsidP="00713F86">
      <w:pPr>
        <w:jc w:val="center"/>
        <w:rPr>
          <w:rFonts w:cstheme="minorHAnsi"/>
          <w:b/>
          <w:sz w:val="28"/>
          <w:szCs w:val="28"/>
        </w:rPr>
      </w:pPr>
      <w:r w:rsidRPr="00713F86">
        <w:rPr>
          <w:noProof/>
          <w:lang w:eastAsia="tr-TR"/>
        </w:rPr>
        <w:drawing>
          <wp:inline distT="0" distB="0" distL="0" distR="0" wp14:anchorId="10EADDA1" wp14:editId="1D451699">
            <wp:extent cx="904875" cy="904875"/>
            <wp:effectExtent l="0" t="0" r="9525" b="9525"/>
            <wp:docPr id="6" name="Resim 6" descr="Atatürk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atürk Üniversitesi - Vikiped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DC60A6" w:rsidRDefault="00DC60A6" w:rsidP="00C87819">
      <w:pPr>
        <w:spacing w:before="89" w:line="322" w:lineRule="exact"/>
        <w:ind w:right="34"/>
        <w:jc w:val="center"/>
        <w:rPr>
          <w:rFonts w:cstheme="minorHAnsi"/>
          <w:b/>
          <w:sz w:val="28"/>
          <w:szCs w:val="28"/>
        </w:rPr>
      </w:pPr>
    </w:p>
    <w:p w:rsidR="00C87819" w:rsidRPr="00DC60A6" w:rsidRDefault="00C87819" w:rsidP="00C87819">
      <w:pPr>
        <w:spacing w:before="89" w:line="322" w:lineRule="exact"/>
        <w:ind w:right="34"/>
        <w:jc w:val="center"/>
        <w:rPr>
          <w:rFonts w:cstheme="minorHAnsi"/>
          <w:b/>
          <w:sz w:val="28"/>
          <w:szCs w:val="28"/>
        </w:rPr>
      </w:pPr>
      <w:r w:rsidRPr="00DC60A6">
        <w:rPr>
          <w:rFonts w:cstheme="minorHAnsi"/>
          <w:b/>
          <w:sz w:val="28"/>
          <w:szCs w:val="28"/>
        </w:rPr>
        <w:t>T.C.</w:t>
      </w:r>
    </w:p>
    <w:p w:rsidR="00C87819" w:rsidRPr="00DC60A6" w:rsidRDefault="00C87819" w:rsidP="00C87819">
      <w:pPr>
        <w:ind w:right="34"/>
        <w:jc w:val="center"/>
        <w:rPr>
          <w:rFonts w:cstheme="minorHAnsi"/>
          <w:b/>
          <w:sz w:val="28"/>
          <w:szCs w:val="28"/>
        </w:rPr>
      </w:pPr>
      <w:r w:rsidRPr="00DC60A6">
        <w:rPr>
          <w:rFonts w:cstheme="minorHAnsi"/>
          <w:b/>
          <w:sz w:val="28"/>
          <w:szCs w:val="28"/>
        </w:rPr>
        <w:t>ATATÜRK ÜNİVERSİTESİ</w:t>
      </w:r>
    </w:p>
    <w:p w:rsidR="00C87819" w:rsidRPr="00DC60A6" w:rsidRDefault="00C87819" w:rsidP="00C87819">
      <w:pPr>
        <w:pStyle w:val="GvdeMetni"/>
        <w:spacing w:before="233"/>
        <w:ind w:right="34"/>
        <w:jc w:val="center"/>
        <w:rPr>
          <w:rFonts w:asciiTheme="minorHAnsi" w:hAnsiTheme="minorHAnsi" w:cstheme="minorHAnsi"/>
          <w:sz w:val="28"/>
          <w:szCs w:val="28"/>
        </w:rPr>
      </w:pPr>
      <w:r w:rsidRPr="00DC60A6">
        <w:rPr>
          <w:rFonts w:asciiTheme="minorHAnsi" w:hAnsiTheme="minorHAnsi" w:cstheme="minorHAnsi"/>
          <w:sz w:val="28"/>
          <w:szCs w:val="28"/>
        </w:rPr>
        <w:t>TOPLUMSAL DUYARLILIK PROJELERİ UYGULAMA VE ARAŞTIRMA MERKEZİ</w:t>
      </w:r>
    </w:p>
    <w:p w:rsidR="00C87819" w:rsidRPr="00DC60A6" w:rsidRDefault="00C87819" w:rsidP="00C87819">
      <w:pPr>
        <w:pStyle w:val="GvdeMetni"/>
        <w:ind w:right="34"/>
        <w:rPr>
          <w:rFonts w:asciiTheme="minorHAnsi" w:hAnsiTheme="minorHAnsi" w:cstheme="minorHAnsi"/>
          <w:sz w:val="28"/>
          <w:szCs w:val="28"/>
        </w:rPr>
      </w:pPr>
    </w:p>
    <w:p w:rsidR="00C87819" w:rsidRPr="00DC60A6" w:rsidRDefault="00C87819" w:rsidP="00C87819">
      <w:pPr>
        <w:jc w:val="center"/>
        <w:rPr>
          <w:rFonts w:cstheme="minorHAnsi"/>
          <w:b/>
          <w:sz w:val="28"/>
        </w:rPr>
      </w:pPr>
      <w:r w:rsidRPr="00DC60A6">
        <w:rPr>
          <w:rFonts w:cstheme="minorHAnsi"/>
          <w:b/>
          <w:sz w:val="28"/>
        </w:rPr>
        <w:t>“</w:t>
      </w:r>
      <w:r w:rsidR="008002B8" w:rsidRPr="008002B8">
        <w:rPr>
          <w:rFonts w:cstheme="minorHAnsi"/>
          <w:b/>
          <w:sz w:val="28"/>
        </w:rPr>
        <w:t>Gökkubbe Bilim Şenliği</w:t>
      </w:r>
      <w:r w:rsidRPr="00DC60A6">
        <w:rPr>
          <w:rFonts w:cstheme="minorHAnsi"/>
          <w:b/>
          <w:sz w:val="28"/>
        </w:rPr>
        <w:t>”</w:t>
      </w:r>
    </w:p>
    <w:p w:rsidR="00C87819" w:rsidRPr="004D134F" w:rsidRDefault="00C87819" w:rsidP="00C87819">
      <w:pPr>
        <w:spacing w:line="475" w:lineRule="auto"/>
        <w:ind w:right="34" w:hanging="5"/>
        <w:jc w:val="center"/>
        <w:rPr>
          <w:rFonts w:cstheme="minorHAnsi"/>
          <w:sz w:val="28"/>
          <w:szCs w:val="28"/>
        </w:rPr>
      </w:pPr>
      <w:r w:rsidRPr="004D134F">
        <w:rPr>
          <w:rFonts w:cstheme="minorHAnsi"/>
          <w:sz w:val="28"/>
          <w:szCs w:val="28"/>
        </w:rPr>
        <w:t>Proje Kodu:</w:t>
      </w:r>
      <w:r w:rsidR="004D134F" w:rsidRPr="004D134F">
        <w:rPr>
          <w:rFonts w:cstheme="minorHAnsi"/>
          <w:sz w:val="28"/>
          <w:szCs w:val="28"/>
        </w:rPr>
        <w:t xml:space="preserve"> </w:t>
      </w:r>
      <w:r w:rsidR="00F24D45">
        <w:rPr>
          <w:szCs w:val="24"/>
        </w:rPr>
        <w:t>617911ABEC2EB</w:t>
      </w:r>
    </w:p>
    <w:p w:rsidR="004D134F" w:rsidRDefault="004D134F" w:rsidP="00C87819">
      <w:pPr>
        <w:spacing w:line="475" w:lineRule="auto"/>
        <w:ind w:right="34" w:hanging="5"/>
        <w:jc w:val="center"/>
        <w:rPr>
          <w:rFonts w:cstheme="minorHAnsi"/>
          <w:b/>
          <w:color w:val="C00000"/>
          <w:sz w:val="28"/>
          <w:szCs w:val="28"/>
        </w:rPr>
      </w:pPr>
    </w:p>
    <w:p w:rsidR="00C87819" w:rsidRPr="00DC60A6" w:rsidRDefault="00C87819" w:rsidP="00C87819">
      <w:pPr>
        <w:spacing w:line="475" w:lineRule="auto"/>
        <w:ind w:right="34" w:hanging="5"/>
        <w:jc w:val="center"/>
        <w:rPr>
          <w:rFonts w:cstheme="minorHAnsi"/>
          <w:b/>
          <w:sz w:val="28"/>
          <w:szCs w:val="28"/>
        </w:rPr>
      </w:pPr>
      <w:r w:rsidRPr="00DC60A6">
        <w:rPr>
          <w:rFonts w:cstheme="minorHAnsi"/>
          <w:b/>
          <w:color w:val="C00000"/>
          <w:sz w:val="28"/>
          <w:szCs w:val="28"/>
        </w:rPr>
        <w:t>SONUÇ RAPORU</w:t>
      </w:r>
    </w:p>
    <w:p w:rsidR="00C87819" w:rsidRPr="00DC60A6" w:rsidRDefault="00C87819" w:rsidP="00C87819">
      <w:pPr>
        <w:pStyle w:val="GvdeMetni"/>
        <w:ind w:right="34"/>
        <w:rPr>
          <w:rFonts w:asciiTheme="minorHAnsi" w:hAnsiTheme="minorHAnsi" w:cstheme="minorHAnsi"/>
          <w:b/>
          <w:sz w:val="28"/>
          <w:szCs w:val="28"/>
        </w:rPr>
      </w:pPr>
    </w:p>
    <w:p w:rsidR="00C87819" w:rsidRPr="00DC60A6" w:rsidRDefault="00C87819" w:rsidP="00C87819">
      <w:pPr>
        <w:spacing w:before="1" w:after="240" w:line="321" w:lineRule="exact"/>
        <w:ind w:right="34"/>
        <w:jc w:val="center"/>
        <w:rPr>
          <w:rFonts w:cstheme="minorHAnsi"/>
          <w:b/>
          <w:szCs w:val="28"/>
        </w:rPr>
      </w:pPr>
      <w:r w:rsidRPr="00DC60A6">
        <w:rPr>
          <w:rFonts w:cstheme="minorHAnsi"/>
          <w:b/>
          <w:szCs w:val="28"/>
        </w:rPr>
        <w:t>Proje Yürütücüsü:</w:t>
      </w:r>
    </w:p>
    <w:p w:rsidR="00C87819" w:rsidRPr="00DC60A6" w:rsidRDefault="00C87819" w:rsidP="00C87819">
      <w:pPr>
        <w:ind w:right="34"/>
        <w:jc w:val="center"/>
        <w:rPr>
          <w:rFonts w:cstheme="minorHAnsi"/>
          <w:szCs w:val="28"/>
        </w:rPr>
      </w:pPr>
      <w:r w:rsidRPr="00DC60A6">
        <w:rPr>
          <w:rFonts w:cstheme="minorHAnsi"/>
          <w:szCs w:val="28"/>
        </w:rPr>
        <w:t>Arş. Gör. Ahmet POLATOĞLU</w:t>
      </w:r>
    </w:p>
    <w:p w:rsidR="00C87819" w:rsidRPr="00DC60A6" w:rsidRDefault="00C87819" w:rsidP="00C87819">
      <w:pPr>
        <w:ind w:right="34"/>
        <w:jc w:val="center"/>
        <w:rPr>
          <w:rFonts w:cstheme="minorHAnsi"/>
          <w:szCs w:val="28"/>
        </w:rPr>
      </w:pPr>
      <w:r w:rsidRPr="00DC60A6">
        <w:rPr>
          <w:rFonts w:cstheme="minorHAnsi"/>
          <w:szCs w:val="28"/>
        </w:rPr>
        <w:t>Fen Fakültesi, Astronomi ve Uzay Bilimleri Bölümü</w:t>
      </w:r>
    </w:p>
    <w:p w:rsidR="00C87819" w:rsidRPr="00DC60A6" w:rsidRDefault="00C87819" w:rsidP="00C87819">
      <w:pPr>
        <w:spacing w:line="320" w:lineRule="exact"/>
        <w:ind w:right="34" w:firstLine="720"/>
        <w:jc w:val="center"/>
        <w:rPr>
          <w:rFonts w:cstheme="minorHAnsi"/>
          <w:b/>
          <w:szCs w:val="28"/>
        </w:rPr>
      </w:pPr>
    </w:p>
    <w:p w:rsidR="00C87819" w:rsidRDefault="00C87819" w:rsidP="00C87819">
      <w:pPr>
        <w:spacing w:after="240" w:line="320" w:lineRule="exact"/>
        <w:ind w:right="34"/>
        <w:jc w:val="center"/>
        <w:rPr>
          <w:rFonts w:cstheme="minorHAnsi"/>
          <w:b/>
          <w:szCs w:val="28"/>
        </w:rPr>
      </w:pPr>
      <w:r w:rsidRPr="00DC60A6">
        <w:rPr>
          <w:rFonts w:cstheme="minorHAnsi"/>
          <w:b/>
          <w:szCs w:val="28"/>
        </w:rPr>
        <w:t>Araştırmacılar:</w:t>
      </w:r>
    </w:p>
    <w:p w:rsidR="00F24D45" w:rsidRPr="00F24D45" w:rsidRDefault="00F24D45" w:rsidP="00F24D45">
      <w:pPr>
        <w:jc w:val="center"/>
      </w:pPr>
      <w:r w:rsidRPr="00F24D45">
        <w:t>Yusuf SAĞLAM</w:t>
      </w:r>
    </w:p>
    <w:p w:rsidR="00F24D45" w:rsidRPr="00F24D45" w:rsidRDefault="00F24D45" w:rsidP="00F24D45">
      <w:pPr>
        <w:jc w:val="center"/>
      </w:pPr>
      <w:r w:rsidRPr="00F24D45">
        <w:t>İmam Can ÖZKESEN</w:t>
      </w:r>
    </w:p>
    <w:p w:rsidR="00F24D45" w:rsidRPr="00F24D45" w:rsidRDefault="00F24D45" w:rsidP="00F24D45">
      <w:pPr>
        <w:jc w:val="center"/>
      </w:pPr>
      <w:r w:rsidRPr="00F24D45">
        <w:t>Necip KARAMAN</w:t>
      </w:r>
    </w:p>
    <w:p w:rsidR="00C87819" w:rsidRPr="00F24D45" w:rsidRDefault="004D134F" w:rsidP="00F24D45">
      <w:pPr>
        <w:jc w:val="center"/>
      </w:pPr>
      <w:r w:rsidRPr="00F24D45">
        <w:t>Atatürk Üniversitesi Astrofizik Kulübü (ATAK) Öğrencileri</w:t>
      </w:r>
    </w:p>
    <w:p w:rsidR="00C87819" w:rsidRDefault="00C87819" w:rsidP="00C87819">
      <w:pPr>
        <w:pStyle w:val="GvdeMetni"/>
        <w:ind w:right="34"/>
        <w:jc w:val="center"/>
        <w:rPr>
          <w:rFonts w:asciiTheme="minorHAnsi" w:hAnsiTheme="minorHAnsi" w:cstheme="minorHAnsi"/>
          <w:sz w:val="28"/>
          <w:szCs w:val="28"/>
        </w:rPr>
      </w:pPr>
      <w:r w:rsidRPr="00DC60A6">
        <w:rPr>
          <w:rFonts w:asciiTheme="minorHAnsi" w:hAnsiTheme="minorHAnsi" w:cstheme="minorHAnsi"/>
          <w:szCs w:val="28"/>
        </w:rPr>
        <w:br/>
      </w:r>
    </w:p>
    <w:p w:rsidR="000C32AB" w:rsidRPr="00DC60A6" w:rsidRDefault="000C32AB" w:rsidP="00C87819">
      <w:pPr>
        <w:pStyle w:val="GvdeMetni"/>
        <w:ind w:right="34"/>
        <w:jc w:val="center"/>
        <w:rPr>
          <w:rFonts w:asciiTheme="minorHAnsi" w:hAnsiTheme="minorHAnsi" w:cstheme="minorHAnsi"/>
          <w:sz w:val="28"/>
          <w:szCs w:val="28"/>
        </w:rPr>
      </w:pPr>
    </w:p>
    <w:p w:rsidR="00C87819" w:rsidRPr="00F24D45" w:rsidRDefault="004D134F" w:rsidP="00C87819">
      <w:pPr>
        <w:pStyle w:val="GvdeMetni"/>
        <w:spacing w:before="224" w:line="360" w:lineRule="auto"/>
        <w:ind w:right="34" w:hanging="1"/>
        <w:jc w:val="center"/>
        <w:rPr>
          <w:rFonts w:asciiTheme="minorHAnsi" w:hAnsiTheme="minorHAnsi" w:cstheme="minorHAnsi"/>
          <w:b/>
          <w:szCs w:val="28"/>
        </w:rPr>
        <w:sectPr w:rsidR="00C87819" w:rsidRPr="00F24D45" w:rsidSect="00C87819">
          <w:pgSz w:w="11910" w:h="16840"/>
          <w:pgMar w:top="1400" w:right="1240" w:bottom="280" w:left="1280" w:header="708" w:footer="708" w:gutter="0"/>
          <w:cols w:space="708"/>
        </w:sectPr>
      </w:pPr>
      <w:r w:rsidRPr="00F24D45">
        <w:rPr>
          <w:rFonts w:asciiTheme="minorHAnsi" w:hAnsiTheme="minorHAnsi" w:cstheme="minorHAnsi"/>
          <w:b/>
          <w:szCs w:val="28"/>
        </w:rPr>
        <w:t xml:space="preserve">Aralık </w:t>
      </w:r>
      <w:r w:rsidR="00C87819" w:rsidRPr="00F24D45">
        <w:rPr>
          <w:rFonts w:asciiTheme="minorHAnsi" w:hAnsiTheme="minorHAnsi" w:cstheme="minorHAnsi"/>
          <w:b/>
          <w:szCs w:val="28"/>
        </w:rPr>
        <w:t>2021</w:t>
      </w:r>
      <w:r w:rsidR="00C87819" w:rsidRPr="00F24D45">
        <w:rPr>
          <w:rFonts w:asciiTheme="minorHAnsi" w:hAnsiTheme="minorHAnsi" w:cstheme="minorHAnsi"/>
          <w:b/>
          <w:szCs w:val="28"/>
        </w:rPr>
        <w:br/>
        <w:t>ERZURUM</w:t>
      </w:r>
    </w:p>
    <w:sdt>
      <w:sdtPr>
        <w:rPr>
          <w:rFonts w:asciiTheme="minorHAnsi" w:eastAsiaTheme="minorHAnsi" w:hAnsiTheme="minorHAnsi" w:cstheme="minorBidi"/>
          <w:b w:val="0"/>
          <w:color w:val="auto"/>
          <w:sz w:val="22"/>
          <w:szCs w:val="22"/>
          <w:lang w:eastAsia="en-US"/>
        </w:rPr>
        <w:id w:val="1201509209"/>
        <w:docPartObj>
          <w:docPartGallery w:val="Table of Contents"/>
          <w:docPartUnique/>
        </w:docPartObj>
      </w:sdtPr>
      <w:sdtEndPr>
        <w:rPr>
          <w:bCs/>
          <w:sz w:val="24"/>
        </w:rPr>
      </w:sdtEndPr>
      <w:sdtContent>
        <w:p w:rsidR="00E62BD2" w:rsidRPr="00E62BD2" w:rsidRDefault="00E62BD2">
          <w:pPr>
            <w:pStyle w:val="TBal"/>
            <w:rPr>
              <w:b w:val="0"/>
            </w:rPr>
          </w:pPr>
          <w:r w:rsidRPr="00E62BD2">
            <w:t>İÇİNDEKİLER</w:t>
          </w:r>
        </w:p>
        <w:p w:rsidR="00E62BD2" w:rsidRPr="00E62BD2" w:rsidRDefault="00E62BD2" w:rsidP="00E62BD2">
          <w:pPr>
            <w:rPr>
              <w:lang w:eastAsia="tr-TR"/>
            </w:rPr>
          </w:pPr>
        </w:p>
        <w:p w:rsidR="004D134F" w:rsidRDefault="00E62BD2">
          <w:pPr>
            <w:pStyle w:val="T1"/>
            <w:tabs>
              <w:tab w:val="right" w:leader="dot" w:pos="9629"/>
            </w:tabs>
            <w:rPr>
              <w:rFonts w:eastAsiaTheme="minorEastAsia"/>
              <w:noProof/>
              <w:lang w:eastAsia="tr-TR"/>
            </w:rPr>
          </w:pPr>
          <w:r>
            <w:fldChar w:fldCharType="begin"/>
          </w:r>
          <w:r>
            <w:instrText xml:space="preserve"> TOC \o "1-3" \h \z \u </w:instrText>
          </w:r>
          <w:r>
            <w:fldChar w:fldCharType="separate"/>
          </w:r>
          <w:hyperlink w:anchor="_Toc93190063" w:history="1">
            <w:r w:rsidR="004D134F" w:rsidRPr="007F48C8">
              <w:rPr>
                <w:rStyle w:val="Kpr"/>
                <w:noProof/>
              </w:rPr>
              <w:t>Önsöz</w:t>
            </w:r>
            <w:r w:rsidR="004D134F">
              <w:rPr>
                <w:noProof/>
                <w:webHidden/>
              </w:rPr>
              <w:tab/>
            </w:r>
            <w:r w:rsidR="004D134F">
              <w:rPr>
                <w:noProof/>
                <w:webHidden/>
              </w:rPr>
              <w:fldChar w:fldCharType="begin"/>
            </w:r>
            <w:r w:rsidR="004D134F">
              <w:rPr>
                <w:noProof/>
                <w:webHidden/>
              </w:rPr>
              <w:instrText xml:space="preserve"> PAGEREF _Toc93190063 \h </w:instrText>
            </w:r>
            <w:r w:rsidR="004D134F">
              <w:rPr>
                <w:noProof/>
                <w:webHidden/>
              </w:rPr>
            </w:r>
            <w:r w:rsidR="004D134F">
              <w:rPr>
                <w:noProof/>
                <w:webHidden/>
              </w:rPr>
              <w:fldChar w:fldCharType="separate"/>
            </w:r>
            <w:r w:rsidR="004D134F">
              <w:rPr>
                <w:noProof/>
                <w:webHidden/>
              </w:rPr>
              <w:t>3</w:t>
            </w:r>
            <w:r w:rsidR="004D134F">
              <w:rPr>
                <w:noProof/>
                <w:webHidden/>
              </w:rPr>
              <w:fldChar w:fldCharType="end"/>
            </w:r>
          </w:hyperlink>
        </w:p>
        <w:p w:rsidR="004D134F" w:rsidRDefault="00F40EC1">
          <w:pPr>
            <w:pStyle w:val="T1"/>
            <w:tabs>
              <w:tab w:val="right" w:leader="dot" w:pos="9629"/>
            </w:tabs>
            <w:rPr>
              <w:rFonts w:eastAsiaTheme="minorEastAsia"/>
              <w:noProof/>
              <w:lang w:eastAsia="tr-TR"/>
            </w:rPr>
          </w:pPr>
          <w:hyperlink w:anchor="_Toc93190064" w:history="1">
            <w:r w:rsidR="004D134F" w:rsidRPr="007F48C8">
              <w:rPr>
                <w:rStyle w:val="Kpr"/>
                <w:noProof/>
              </w:rPr>
              <w:t>Özet</w:t>
            </w:r>
            <w:r w:rsidR="004D134F">
              <w:rPr>
                <w:noProof/>
                <w:webHidden/>
              </w:rPr>
              <w:tab/>
            </w:r>
            <w:r w:rsidR="004D134F">
              <w:rPr>
                <w:noProof/>
                <w:webHidden/>
              </w:rPr>
              <w:fldChar w:fldCharType="begin"/>
            </w:r>
            <w:r w:rsidR="004D134F">
              <w:rPr>
                <w:noProof/>
                <w:webHidden/>
              </w:rPr>
              <w:instrText xml:space="preserve"> PAGEREF _Toc93190064 \h </w:instrText>
            </w:r>
            <w:r w:rsidR="004D134F">
              <w:rPr>
                <w:noProof/>
                <w:webHidden/>
              </w:rPr>
            </w:r>
            <w:r w:rsidR="004D134F">
              <w:rPr>
                <w:noProof/>
                <w:webHidden/>
              </w:rPr>
              <w:fldChar w:fldCharType="separate"/>
            </w:r>
            <w:r w:rsidR="004D134F">
              <w:rPr>
                <w:noProof/>
                <w:webHidden/>
              </w:rPr>
              <w:t>4</w:t>
            </w:r>
            <w:r w:rsidR="004D134F">
              <w:rPr>
                <w:noProof/>
                <w:webHidden/>
              </w:rPr>
              <w:fldChar w:fldCharType="end"/>
            </w:r>
          </w:hyperlink>
        </w:p>
        <w:p w:rsidR="004D134F" w:rsidRDefault="00F40EC1">
          <w:pPr>
            <w:pStyle w:val="T1"/>
            <w:tabs>
              <w:tab w:val="right" w:leader="dot" w:pos="9629"/>
            </w:tabs>
            <w:rPr>
              <w:rFonts w:eastAsiaTheme="minorEastAsia"/>
              <w:noProof/>
              <w:lang w:eastAsia="tr-TR"/>
            </w:rPr>
          </w:pPr>
          <w:hyperlink w:anchor="_Toc93190065" w:history="1">
            <w:r w:rsidR="004D134F" w:rsidRPr="007F48C8">
              <w:rPr>
                <w:rStyle w:val="Kpr"/>
                <w:noProof/>
              </w:rPr>
              <w:t>Abstract</w:t>
            </w:r>
            <w:r w:rsidR="004D134F">
              <w:rPr>
                <w:noProof/>
                <w:webHidden/>
              </w:rPr>
              <w:tab/>
            </w:r>
            <w:r w:rsidR="004D134F">
              <w:rPr>
                <w:noProof/>
                <w:webHidden/>
              </w:rPr>
              <w:fldChar w:fldCharType="begin"/>
            </w:r>
            <w:r w:rsidR="004D134F">
              <w:rPr>
                <w:noProof/>
                <w:webHidden/>
              </w:rPr>
              <w:instrText xml:space="preserve"> PAGEREF _Toc93190065 \h </w:instrText>
            </w:r>
            <w:r w:rsidR="004D134F">
              <w:rPr>
                <w:noProof/>
                <w:webHidden/>
              </w:rPr>
            </w:r>
            <w:r w:rsidR="004D134F">
              <w:rPr>
                <w:noProof/>
                <w:webHidden/>
              </w:rPr>
              <w:fldChar w:fldCharType="separate"/>
            </w:r>
            <w:r w:rsidR="004D134F">
              <w:rPr>
                <w:noProof/>
                <w:webHidden/>
              </w:rPr>
              <w:t>4</w:t>
            </w:r>
            <w:r w:rsidR="004D134F">
              <w:rPr>
                <w:noProof/>
                <w:webHidden/>
              </w:rPr>
              <w:fldChar w:fldCharType="end"/>
            </w:r>
          </w:hyperlink>
        </w:p>
        <w:p w:rsidR="004D134F" w:rsidRDefault="00F40EC1">
          <w:pPr>
            <w:pStyle w:val="T1"/>
            <w:tabs>
              <w:tab w:val="left" w:pos="440"/>
              <w:tab w:val="right" w:leader="dot" w:pos="9629"/>
            </w:tabs>
            <w:rPr>
              <w:rFonts w:eastAsiaTheme="minorEastAsia"/>
              <w:noProof/>
              <w:lang w:eastAsia="tr-TR"/>
            </w:rPr>
          </w:pPr>
          <w:hyperlink w:anchor="_Toc93190066" w:history="1">
            <w:r w:rsidR="004D134F" w:rsidRPr="007F48C8">
              <w:rPr>
                <w:rStyle w:val="Kpr"/>
                <w:noProof/>
              </w:rPr>
              <w:t>1.</w:t>
            </w:r>
            <w:r w:rsidR="004D134F">
              <w:rPr>
                <w:rFonts w:eastAsiaTheme="minorEastAsia"/>
                <w:noProof/>
                <w:lang w:eastAsia="tr-TR"/>
              </w:rPr>
              <w:tab/>
            </w:r>
            <w:r w:rsidR="004D134F" w:rsidRPr="007F48C8">
              <w:rPr>
                <w:rStyle w:val="Kpr"/>
                <w:noProof/>
              </w:rPr>
              <w:t>Giriş</w:t>
            </w:r>
            <w:r w:rsidR="004D134F">
              <w:rPr>
                <w:noProof/>
                <w:webHidden/>
              </w:rPr>
              <w:tab/>
            </w:r>
            <w:r w:rsidR="004D134F">
              <w:rPr>
                <w:noProof/>
                <w:webHidden/>
              </w:rPr>
              <w:fldChar w:fldCharType="begin"/>
            </w:r>
            <w:r w:rsidR="004D134F">
              <w:rPr>
                <w:noProof/>
                <w:webHidden/>
              </w:rPr>
              <w:instrText xml:space="preserve"> PAGEREF _Toc93190066 \h </w:instrText>
            </w:r>
            <w:r w:rsidR="004D134F">
              <w:rPr>
                <w:noProof/>
                <w:webHidden/>
              </w:rPr>
            </w:r>
            <w:r w:rsidR="004D134F">
              <w:rPr>
                <w:noProof/>
                <w:webHidden/>
              </w:rPr>
              <w:fldChar w:fldCharType="separate"/>
            </w:r>
            <w:r w:rsidR="004D134F">
              <w:rPr>
                <w:noProof/>
                <w:webHidden/>
              </w:rPr>
              <w:t>5</w:t>
            </w:r>
            <w:r w:rsidR="004D134F">
              <w:rPr>
                <w:noProof/>
                <w:webHidden/>
              </w:rPr>
              <w:fldChar w:fldCharType="end"/>
            </w:r>
          </w:hyperlink>
        </w:p>
        <w:p w:rsidR="004D134F" w:rsidRDefault="00F40EC1">
          <w:pPr>
            <w:pStyle w:val="T1"/>
            <w:tabs>
              <w:tab w:val="left" w:pos="440"/>
              <w:tab w:val="right" w:leader="dot" w:pos="9629"/>
            </w:tabs>
            <w:rPr>
              <w:rFonts w:eastAsiaTheme="minorEastAsia"/>
              <w:noProof/>
              <w:lang w:eastAsia="tr-TR"/>
            </w:rPr>
          </w:pPr>
          <w:hyperlink w:anchor="_Toc93190067" w:history="1">
            <w:r w:rsidR="004D134F" w:rsidRPr="007F48C8">
              <w:rPr>
                <w:rStyle w:val="Kpr"/>
                <w:noProof/>
              </w:rPr>
              <w:t>2.</w:t>
            </w:r>
            <w:r w:rsidR="004D134F">
              <w:rPr>
                <w:rFonts w:eastAsiaTheme="minorEastAsia"/>
                <w:noProof/>
                <w:lang w:eastAsia="tr-TR"/>
              </w:rPr>
              <w:tab/>
            </w:r>
            <w:r w:rsidR="004D134F" w:rsidRPr="007F48C8">
              <w:rPr>
                <w:rStyle w:val="Kpr"/>
                <w:noProof/>
              </w:rPr>
              <w:t>Materyal ve Yöntem</w:t>
            </w:r>
            <w:r w:rsidR="004D134F">
              <w:rPr>
                <w:noProof/>
                <w:webHidden/>
              </w:rPr>
              <w:tab/>
            </w:r>
            <w:r w:rsidR="004D134F">
              <w:rPr>
                <w:noProof/>
                <w:webHidden/>
              </w:rPr>
              <w:fldChar w:fldCharType="begin"/>
            </w:r>
            <w:r w:rsidR="004D134F">
              <w:rPr>
                <w:noProof/>
                <w:webHidden/>
              </w:rPr>
              <w:instrText xml:space="preserve"> PAGEREF _Toc93190067 \h </w:instrText>
            </w:r>
            <w:r w:rsidR="004D134F">
              <w:rPr>
                <w:noProof/>
                <w:webHidden/>
              </w:rPr>
            </w:r>
            <w:r w:rsidR="004D134F">
              <w:rPr>
                <w:noProof/>
                <w:webHidden/>
              </w:rPr>
              <w:fldChar w:fldCharType="separate"/>
            </w:r>
            <w:r w:rsidR="004D134F">
              <w:rPr>
                <w:noProof/>
                <w:webHidden/>
              </w:rPr>
              <w:t>5</w:t>
            </w:r>
            <w:r w:rsidR="004D134F">
              <w:rPr>
                <w:noProof/>
                <w:webHidden/>
              </w:rPr>
              <w:fldChar w:fldCharType="end"/>
            </w:r>
          </w:hyperlink>
        </w:p>
        <w:p w:rsidR="004D134F" w:rsidRDefault="00F40EC1">
          <w:pPr>
            <w:pStyle w:val="T1"/>
            <w:tabs>
              <w:tab w:val="left" w:pos="440"/>
              <w:tab w:val="right" w:leader="dot" w:pos="9629"/>
            </w:tabs>
            <w:rPr>
              <w:rFonts w:eastAsiaTheme="minorEastAsia"/>
              <w:noProof/>
              <w:lang w:eastAsia="tr-TR"/>
            </w:rPr>
          </w:pPr>
          <w:hyperlink w:anchor="_Toc93190068" w:history="1">
            <w:r w:rsidR="004D134F" w:rsidRPr="007F48C8">
              <w:rPr>
                <w:rStyle w:val="Kpr"/>
                <w:noProof/>
              </w:rPr>
              <w:t>3.</w:t>
            </w:r>
            <w:r w:rsidR="004D134F">
              <w:rPr>
                <w:rFonts w:eastAsiaTheme="minorEastAsia"/>
                <w:noProof/>
                <w:lang w:eastAsia="tr-TR"/>
              </w:rPr>
              <w:tab/>
            </w:r>
            <w:r w:rsidR="004D134F" w:rsidRPr="007F48C8">
              <w:rPr>
                <w:rStyle w:val="Kpr"/>
                <w:noProof/>
              </w:rPr>
              <w:t>Proje Uygulamasına Ait Görseller</w:t>
            </w:r>
            <w:r w:rsidR="004D134F">
              <w:rPr>
                <w:noProof/>
                <w:webHidden/>
              </w:rPr>
              <w:tab/>
            </w:r>
            <w:r w:rsidR="004D134F">
              <w:rPr>
                <w:noProof/>
                <w:webHidden/>
              </w:rPr>
              <w:fldChar w:fldCharType="begin"/>
            </w:r>
            <w:r w:rsidR="004D134F">
              <w:rPr>
                <w:noProof/>
                <w:webHidden/>
              </w:rPr>
              <w:instrText xml:space="preserve"> PAGEREF _Toc93190068 \h </w:instrText>
            </w:r>
            <w:r w:rsidR="004D134F">
              <w:rPr>
                <w:noProof/>
                <w:webHidden/>
              </w:rPr>
            </w:r>
            <w:r w:rsidR="004D134F">
              <w:rPr>
                <w:noProof/>
                <w:webHidden/>
              </w:rPr>
              <w:fldChar w:fldCharType="separate"/>
            </w:r>
            <w:r w:rsidR="004D134F">
              <w:rPr>
                <w:noProof/>
                <w:webHidden/>
              </w:rPr>
              <w:t>5</w:t>
            </w:r>
            <w:r w:rsidR="004D134F">
              <w:rPr>
                <w:noProof/>
                <w:webHidden/>
              </w:rPr>
              <w:fldChar w:fldCharType="end"/>
            </w:r>
          </w:hyperlink>
        </w:p>
        <w:p w:rsidR="004D134F" w:rsidRDefault="00F40EC1">
          <w:pPr>
            <w:pStyle w:val="T1"/>
            <w:tabs>
              <w:tab w:val="left" w:pos="440"/>
              <w:tab w:val="right" w:leader="dot" w:pos="9629"/>
            </w:tabs>
            <w:rPr>
              <w:rFonts w:eastAsiaTheme="minorEastAsia"/>
              <w:noProof/>
              <w:lang w:eastAsia="tr-TR"/>
            </w:rPr>
          </w:pPr>
          <w:hyperlink w:anchor="_Toc93190069" w:history="1">
            <w:r w:rsidR="004D134F" w:rsidRPr="007F48C8">
              <w:rPr>
                <w:rStyle w:val="Kpr"/>
                <w:noProof/>
              </w:rPr>
              <w:t>4.</w:t>
            </w:r>
            <w:r w:rsidR="004D134F">
              <w:rPr>
                <w:rFonts w:eastAsiaTheme="minorEastAsia"/>
                <w:noProof/>
                <w:lang w:eastAsia="tr-TR"/>
              </w:rPr>
              <w:tab/>
            </w:r>
            <w:r w:rsidR="004D134F" w:rsidRPr="007F48C8">
              <w:rPr>
                <w:rStyle w:val="Kpr"/>
                <w:noProof/>
              </w:rPr>
              <w:t>Sonuç ve Değerlendirme</w:t>
            </w:r>
            <w:r w:rsidR="004D134F">
              <w:rPr>
                <w:noProof/>
                <w:webHidden/>
              </w:rPr>
              <w:tab/>
            </w:r>
            <w:r w:rsidR="004D134F">
              <w:rPr>
                <w:noProof/>
                <w:webHidden/>
              </w:rPr>
              <w:fldChar w:fldCharType="begin"/>
            </w:r>
            <w:r w:rsidR="004D134F">
              <w:rPr>
                <w:noProof/>
                <w:webHidden/>
              </w:rPr>
              <w:instrText xml:space="preserve"> PAGEREF _Toc93190069 \h </w:instrText>
            </w:r>
            <w:r w:rsidR="004D134F">
              <w:rPr>
                <w:noProof/>
                <w:webHidden/>
              </w:rPr>
            </w:r>
            <w:r w:rsidR="004D134F">
              <w:rPr>
                <w:noProof/>
                <w:webHidden/>
              </w:rPr>
              <w:fldChar w:fldCharType="separate"/>
            </w:r>
            <w:r w:rsidR="004D134F">
              <w:rPr>
                <w:noProof/>
                <w:webHidden/>
              </w:rPr>
              <w:t>9</w:t>
            </w:r>
            <w:r w:rsidR="004D134F">
              <w:rPr>
                <w:noProof/>
                <w:webHidden/>
              </w:rPr>
              <w:fldChar w:fldCharType="end"/>
            </w:r>
          </w:hyperlink>
        </w:p>
        <w:p w:rsidR="004D134F" w:rsidRDefault="00F40EC1">
          <w:pPr>
            <w:pStyle w:val="T1"/>
            <w:tabs>
              <w:tab w:val="right" w:leader="dot" w:pos="9629"/>
            </w:tabs>
            <w:rPr>
              <w:rFonts w:eastAsiaTheme="minorEastAsia"/>
              <w:noProof/>
              <w:lang w:eastAsia="tr-TR"/>
            </w:rPr>
          </w:pPr>
          <w:hyperlink w:anchor="_Toc93190070" w:history="1">
            <w:r w:rsidR="004D134F" w:rsidRPr="007F48C8">
              <w:rPr>
                <w:rStyle w:val="Kpr"/>
                <w:noProof/>
              </w:rPr>
              <w:t>Teşekkür</w:t>
            </w:r>
            <w:r w:rsidR="004D134F">
              <w:rPr>
                <w:noProof/>
                <w:webHidden/>
              </w:rPr>
              <w:tab/>
            </w:r>
            <w:r w:rsidR="004D134F">
              <w:rPr>
                <w:noProof/>
                <w:webHidden/>
              </w:rPr>
              <w:fldChar w:fldCharType="begin"/>
            </w:r>
            <w:r w:rsidR="004D134F">
              <w:rPr>
                <w:noProof/>
                <w:webHidden/>
              </w:rPr>
              <w:instrText xml:space="preserve"> PAGEREF _Toc93190070 \h </w:instrText>
            </w:r>
            <w:r w:rsidR="004D134F">
              <w:rPr>
                <w:noProof/>
                <w:webHidden/>
              </w:rPr>
            </w:r>
            <w:r w:rsidR="004D134F">
              <w:rPr>
                <w:noProof/>
                <w:webHidden/>
              </w:rPr>
              <w:fldChar w:fldCharType="separate"/>
            </w:r>
            <w:r w:rsidR="004D134F">
              <w:rPr>
                <w:noProof/>
                <w:webHidden/>
              </w:rPr>
              <w:t>9</w:t>
            </w:r>
            <w:r w:rsidR="004D134F">
              <w:rPr>
                <w:noProof/>
                <w:webHidden/>
              </w:rPr>
              <w:fldChar w:fldCharType="end"/>
            </w:r>
          </w:hyperlink>
        </w:p>
        <w:p w:rsidR="00E62BD2" w:rsidRDefault="00E62BD2">
          <w:r>
            <w:rPr>
              <w:b/>
              <w:bCs/>
            </w:rPr>
            <w:fldChar w:fldCharType="end"/>
          </w:r>
        </w:p>
      </w:sdtContent>
    </w:sdt>
    <w:p w:rsidR="00E62BD2" w:rsidRDefault="00E62BD2" w:rsidP="00A81476">
      <w:pPr>
        <w:jc w:val="both"/>
        <w:rPr>
          <w:b/>
        </w:rPr>
      </w:pPr>
    </w:p>
    <w:p w:rsidR="00A8087F" w:rsidRDefault="00A8087F" w:rsidP="00A81476">
      <w:pPr>
        <w:jc w:val="both"/>
        <w:rPr>
          <w:b/>
        </w:rPr>
      </w:pPr>
    </w:p>
    <w:p w:rsidR="00E62BD2" w:rsidRDefault="00E62BD2" w:rsidP="00A8087F">
      <w:pPr>
        <w:pStyle w:val="Balk1"/>
      </w:pPr>
      <w:r>
        <w:br w:type="page"/>
      </w:r>
    </w:p>
    <w:p w:rsidR="00A8087F" w:rsidRDefault="00A8087F" w:rsidP="00E62BD2">
      <w:pPr>
        <w:pStyle w:val="Balk1"/>
        <w:jc w:val="center"/>
      </w:pPr>
      <w:bookmarkStart w:id="0" w:name="_Toc93190063"/>
      <w:r>
        <w:lastRenderedPageBreak/>
        <w:t>Önsöz</w:t>
      </w:r>
      <w:bookmarkEnd w:id="0"/>
    </w:p>
    <w:p w:rsidR="00E62BD2" w:rsidRPr="00E62BD2" w:rsidRDefault="00E62BD2" w:rsidP="00E62BD2"/>
    <w:p w:rsidR="00A8087F" w:rsidRPr="00E44563" w:rsidRDefault="00E44563" w:rsidP="00E44563">
      <w:pPr>
        <w:jc w:val="both"/>
      </w:pPr>
      <w:r w:rsidRPr="00E44563">
        <w:t>Astronomi son yıllarda tüm dünyada ilgi duyulan bir bilim haline gelmiştir. Özellikle gençler uzay hakkında çok fazla bilgiler edinmekte ve bu alanda çalışmaktadır. Fakat araştırmalar çoğu zaman sadece teorikte kalmakta pratiğe geçilememektedir. Biz, Atatürk Üniversitesi Astronomi ve Uzay Bilimleri olarak bu bilimin pratik yönlerini tüm halkımıza sunmak için gayret etmekteyiz. Bu sebeple teleskoplar ile halk günleri düzenlemekte, bilim şenliklerine katılmakta ve toplumsal duyarlılık projeleri yapmaktayız. Astronomiye küçük bir katkı sunabildiysek amacımıza ulaşmış sayılırız.</w:t>
      </w:r>
    </w:p>
    <w:p w:rsidR="00E62BD2" w:rsidRDefault="00E62BD2" w:rsidP="00E62BD2">
      <w:pPr>
        <w:jc w:val="right"/>
      </w:pPr>
    </w:p>
    <w:p w:rsidR="00E62BD2" w:rsidRDefault="00E62BD2" w:rsidP="00E62BD2">
      <w:pPr>
        <w:spacing w:after="0" w:line="240" w:lineRule="auto"/>
        <w:jc w:val="right"/>
      </w:pPr>
      <w:r>
        <w:t>Ahmet Polatoğlu</w:t>
      </w:r>
    </w:p>
    <w:p w:rsidR="00E62BD2" w:rsidRDefault="00E62BD2" w:rsidP="00E62BD2">
      <w:pPr>
        <w:spacing w:after="0" w:line="240" w:lineRule="auto"/>
        <w:jc w:val="right"/>
      </w:pPr>
    </w:p>
    <w:p w:rsidR="00E62BD2" w:rsidRDefault="00E44563" w:rsidP="004D134F">
      <w:pPr>
        <w:spacing w:after="0" w:line="240" w:lineRule="auto"/>
        <w:jc w:val="right"/>
      </w:pPr>
      <w:r>
        <w:t>01</w:t>
      </w:r>
      <w:r w:rsidR="00E62BD2">
        <w:t>.</w:t>
      </w:r>
      <w:r>
        <w:t>02</w:t>
      </w:r>
      <w:r w:rsidR="00E62BD2">
        <w:t>.202</w:t>
      </w:r>
      <w:r>
        <w:t>2</w:t>
      </w:r>
    </w:p>
    <w:p w:rsidR="00E62BD2" w:rsidRPr="00A8087F" w:rsidRDefault="00E62BD2" w:rsidP="00E62BD2">
      <w:pPr>
        <w:spacing w:after="0" w:line="240" w:lineRule="auto"/>
        <w:jc w:val="right"/>
      </w:pPr>
      <w:r>
        <w:t>Erzurum</w:t>
      </w:r>
    </w:p>
    <w:p w:rsidR="00A8087F" w:rsidRDefault="00A8087F" w:rsidP="00A81476">
      <w:pPr>
        <w:jc w:val="both"/>
        <w:rPr>
          <w:b/>
        </w:rPr>
      </w:pPr>
    </w:p>
    <w:p w:rsidR="00A24669" w:rsidRDefault="00A24669" w:rsidP="00A8087F">
      <w:pPr>
        <w:pStyle w:val="Balk1"/>
      </w:pPr>
      <w:r>
        <w:br w:type="page"/>
      </w:r>
    </w:p>
    <w:p w:rsidR="00A81476" w:rsidRDefault="00A81476" w:rsidP="00A24669">
      <w:pPr>
        <w:pStyle w:val="Balk1"/>
        <w:jc w:val="center"/>
      </w:pPr>
      <w:bookmarkStart w:id="1" w:name="_Toc93190064"/>
      <w:r w:rsidRPr="00A81476">
        <w:lastRenderedPageBreak/>
        <w:t>Özet</w:t>
      </w:r>
      <w:bookmarkEnd w:id="1"/>
    </w:p>
    <w:p w:rsidR="00E62BD2" w:rsidRPr="00E62BD2" w:rsidRDefault="00E62BD2" w:rsidP="00E62BD2"/>
    <w:p w:rsidR="00A81476" w:rsidRPr="00E44563" w:rsidRDefault="00E44563" w:rsidP="00A81476">
      <w:pPr>
        <w:jc w:val="both"/>
      </w:pPr>
      <w:r w:rsidRPr="00E44563">
        <w:t xml:space="preserve">Bu çalışmada üniversite öğrencilerine yönelik Gözlem Şenliği düzenlenmiştir. Program Atatürk üniversitesi, ATA50 teleskobu yerleşkesinde yapılmıştır. Etkinliğe 100’e yakın öğrenci katılmıştır. Astronomi ve Uzay Bilimleri bölümüne ait 130 mm ayna çaplı teleskop ile gözlemler yapılmıştır. Kendi imalatımız olan mercekli teleskop tanıtılmış, teleskop yapımının incelikleri anlatılmıştır. Ayrıca karanlıkta yıldızlara bakarak yön bulma, enlem-boylam tespiti ve takımyıldızlarını bulma gibi pratik konular anlatılmıştır. </w:t>
      </w:r>
    </w:p>
    <w:p w:rsidR="00A24669" w:rsidRDefault="00A24669" w:rsidP="00A81476">
      <w:pPr>
        <w:jc w:val="both"/>
      </w:pPr>
    </w:p>
    <w:p w:rsidR="00174DE4" w:rsidRDefault="00174DE4" w:rsidP="00174DE4">
      <w:pPr>
        <w:jc w:val="both"/>
      </w:pPr>
      <w:r w:rsidRPr="00174DE4">
        <w:rPr>
          <w:b/>
        </w:rPr>
        <w:t>Anahtar Kelimeler:</w:t>
      </w:r>
      <w:r>
        <w:rPr>
          <w:b/>
        </w:rPr>
        <w:t xml:space="preserve"> </w:t>
      </w:r>
      <w:r w:rsidR="00E44563">
        <w:t>Teleskop</w:t>
      </w:r>
      <w:r w:rsidR="00485D86">
        <w:t xml:space="preserve">, </w:t>
      </w:r>
      <w:r w:rsidR="00E44563">
        <w:t>Uzay</w:t>
      </w:r>
      <w:r w:rsidR="00485D86">
        <w:t xml:space="preserve">, </w:t>
      </w:r>
      <w:r w:rsidR="00E44563">
        <w:t>Gözlem</w:t>
      </w:r>
      <w:r w:rsidR="00485D86">
        <w:t>, Teknoloji,</w:t>
      </w:r>
      <w:r w:rsidR="00E44563">
        <w:t xml:space="preserve"> Yıldız</w:t>
      </w:r>
    </w:p>
    <w:p w:rsidR="00A8087F" w:rsidRDefault="00A8087F" w:rsidP="00174DE4">
      <w:pPr>
        <w:jc w:val="both"/>
      </w:pPr>
    </w:p>
    <w:p w:rsidR="00A8087F" w:rsidRDefault="00A8087F" w:rsidP="00A24669">
      <w:pPr>
        <w:pStyle w:val="Balk1"/>
        <w:jc w:val="center"/>
      </w:pPr>
      <w:bookmarkStart w:id="2" w:name="_Toc93190065"/>
      <w:r>
        <w:t>Abstract</w:t>
      </w:r>
      <w:bookmarkEnd w:id="2"/>
    </w:p>
    <w:p w:rsidR="00E62BD2" w:rsidRPr="00E62BD2" w:rsidRDefault="00E62BD2" w:rsidP="00E62BD2"/>
    <w:p w:rsidR="00A24669" w:rsidRPr="00E44563" w:rsidRDefault="00E44563" w:rsidP="00A8087F">
      <w:pPr>
        <w:jc w:val="both"/>
      </w:pPr>
      <w:r w:rsidRPr="00E44563">
        <w:t>In this study, an Observation Festival was organized for university students. The program was held at Atatürk University, ATA50 telescope campus. Nearly 100 students participated in the event. Observations were made with a 130 mm mirror diameter telescope belonging to the Astronomy and Space Sciences department. The lens telescope, which is our own manufacture, was introduced and the details of telescope construction were explained. In addition, practical topics such as finding direction by looking at the stars in the dark, determining latitude-longitude and finding constellations are explained.</w:t>
      </w:r>
    </w:p>
    <w:p w:rsidR="00A8087F" w:rsidRDefault="00A8087F" w:rsidP="00A8087F">
      <w:pPr>
        <w:jc w:val="both"/>
      </w:pPr>
      <w:r w:rsidRPr="00A8087F">
        <w:rPr>
          <w:b/>
        </w:rPr>
        <w:t>Keywords:</w:t>
      </w:r>
      <w:r w:rsidRPr="00A8087F">
        <w:t xml:space="preserve"> </w:t>
      </w:r>
      <w:r w:rsidR="00E44563" w:rsidRPr="00E44563">
        <w:t>Telescope, Space, Observation, Technology, Star</w:t>
      </w:r>
    </w:p>
    <w:p w:rsidR="00E44563" w:rsidRPr="00A8087F" w:rsidRDefault="00E44563" w:rsidP="00A8087F">
      <w:pPr>
        <w:jc w:val="both"/>
      </w:pPr>
    </w:p>
    <w:p w:rsidR="00A8087F" w:rsidRPr="00174DE4" w:rsidRDefault="00A8087F" w:rsidP="00174DE4">
      <w:pPr>
        <w:jc w:val="both"/>
      </w:pPr>
    </w:p>
    <w:p w:rsidR="00A24669" w:rsidRDefault="00A24669" w:rsidP="00A81476">
      <w:pPr>
        <w:jc w:val="both"/>
      </w:pPr>
      <w:r>
        <w:br w:type="page"/>
      </w:r>
    </w:p>
    <w:p w:rsidR="00A81476" w:rsidRPr="00143E36" w:rsidRDefault="00A81476" w:rsidP="004D134F">
      <w:pPr>
        <w:pStyle w:val="Balk1"/>
        <w:numPr>
          <w:ilvl w:val="0"/>
          <w:numId w:val="2"/>
        </w:numPr>
        <w:ind w:left="360"/>
      </w:pPr>
      <w:bookmarkStart w:id="3" w:name="_Toc93190066"/>
      <w:r w:rsidRPr="00143E36">
        <w:lastRenderedPageBreak/>
        <w:t>Giriş</w:t>
      </w:r>
      <w:bookmarkEnd w:id="3"/>
    </w:p>
    <w:p w:rsidR="001A2E11" w:rsidRDefault="001A2E11" w:rsidP="001A2E11">
      <w:pPr>
        <w:jc w:val="both"/>
      </w:pPr>
    </w:p>
    <w:p w:rsidR="001A2E11" w:rsidRPr="00E44563" w:rsidRDefault="001A2E11" w:rsidP="001A2E11">
      <w:pPr>
        <w:jc w:val="both"/>
      </w:pPr>
      <w:r w:rsidRPr="00E44563">
        <w:t>Bu çalışmada üniversite öğrencilerine</w:t>
      </w:r>
      <w:r>
        <w:t xml:space="preserve"> ve ailelere</w:t>
      </w:r>
      <w:r w:rsidRPr="00E44563">
        <w:t xml:space="preserve"> yönelik Gözlem Şenliği düzenlenmiştir. </w:t>
      </w:r>
      <w:r>
        <w:t>Program ATAK kulübünün instagram sayfasından</w:t>
      </w:r>
      <w:r w:rsidR="000C32AB">
        <w:t xml:space="preserve"> (</w:t>
      </w:r>
      <w:hyperlink r:id="rId9" w:history="1">
        <w:r w:rsidR="000C32AB" w:rsidRPr="00CC5342">
          <w:rPr>
            <w:rStyle w:val="Kpr"/>
          </w:rPr>
          <w:t>https://www.instagram.com/atauniatak/</w:t>
        </w:r>
      </w:hyperlink>
      <w:r w:rsidR="000C32AB">
        <w:t xml:space="preserve">) </w:t>
      </w:r>
      <w:r>
        <w:t xml:space="preserve"> paylaşılmıştır. Etkinlik</w:t>
      </w:r>
      <w:r w:rsidRPr="00E44563">
        <w:t xml:space="preserve"> Atatürk üniversitesi, ATA50 teleskobu yerleşkesinde yapılmıştır. Etkinliğe 100’e yakın </w:t>
      </w:r>
      <w:r>
        <w:t>kişi</w:t>
      </w:r>
      <w:r w:rsidRPr="00E44563">
        <w:t xml:space="preserve"> katılmıştır. Astronomi ve Uzay Bilimleri bölümüne ait 130 mm ayna çaplı teleskop ile gözlemler yapılmıştır. Kendi imalatımız olan mercekli teleskop tanıtılmış, teleskop yapımının incelikleri anlatılmıştır. Ayrıca karanlıkta yıldızlara bakarak yön bulma, enlem-boylam tespiti ve takımyıldızlarını bulma gibi pratik konular anlatılmıştır. </w:t>
      </w:r>
    </w:p>
    <w:p w:rsidR="00F24D45" w:rsidRDefault="00F24D45" w:rsidP="00A81476">
      <w:pPr>
        <w:jc w:val="both"/>
        <w:rPr>
          <w:color w:val="FF0000"/>
        </w:rPr>
      </w:pPr>
    </w:p>
    <w:p w:rsidR="00235B98" w:rsidRPr="00143E36" w:rsidRDefault="004D134F" w:rsidP="004D134F">
      <w:pPr>
        <w:pStyle w:val="Balk1"/>
        <w:numPr>
          <w:ilvl w:val="0"/>
          <w:numId w:val="2"/>
        </w:numPr>
        <w:ind w:left="360"/>
      </w:pPr>
      <w:bookmarkStart w:id="4" w:name="_Toc93190067"/>
      <w:r>
        <w:t>Materyal ve Yöntem</w:t>
      </w:r>
      <w:bookmarkEnd w:id="4"/>
    </w:p>
    <w:p w:rsidR="00485D86" w:rsidRDefault="00485D86" w:rsidP="00A81476">
      <w:pPr>
        <w:jc w:val="both"/>
      </w:pPr>
    </w:p>
    <w:p w:rsidR="00485D86" w:rsidRPr="00485D86" w:rsidRDefault="00485D86" w:rsidP="00A81476">
      <w:pPr>
        <w:jc w:val="both"/>
        <w:rPr>
          <w:b/>
        </w:rPr>
      </w:pPr>
      <w:r w:rsidRPr="00485D86">
        <w:rPr>
          <w:b/>
        </w:rPr>
        <w:t>Materyal</w:t>
      </w:r>
    </w:p>
    <w:p w:rsidR="001A2E11" w:rsidRDefault="00F24D45" w:rsidP="00A81476">
      <w:pPr>
        <w:jc w:val="both"/>
      </w:pPr>
      <w:r w:rsidRPr="00F24D45">
        <w:t>Teleskop,</w:t>
      </w:r>
      <w:r w:rsidR="001A2E11">
        <w:t xml:space="preserve"> Mercek, </w:t>
      </w:r>
      <w:r w:rsidRPr="00F24D45">
        <w:t xml:space="preserve">İkramlık Malzemeler, </w:t>
      </w:r>
      <w:r>
        <w:t>10 km menzilli yeşil Lazer</w:t>
      </w:r>
      <w:r w:rsidR="001A2E11">
        <w:t>.</w:t>
      </w:r>
    </w:p>
    <w:p w:rsidR="001A2E11" w:rsidRDefault="001A2E11" w:rsidP="000C32AB">
      <w:pPr>
        <w:jc w:val="center"/>
        <w:rPr>
          <w:color w:val="FF0000"/>
        </w:rPr>
      </w:pPr>
      <w:r>
        <w:rPr>
          <w:noProof/>
          <w:lang w:eastAsia="tr-TR"/>
        </w:rPr>
        <w:drawing>
          <wp:inline distT="0" distB="0" distL="0" distR="0">
            <wp:extent cx="2276475" cy="2276475"/>
            <wp:effectExtent l="0" t="0" r="9525" b="9525"/>
            <wp:docPr id="2" name="Resim 2" descr="Laser303 Yeşil Lazer Işığı Lazer Feneri Yüksek Güç Pointer Uzun Atış  Yıldızlı Satış Lazer Pointer / Kapalı işıklar \ PazarAlisveris.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er303 Yeşil Lazer Işığı Lazer Feneri Yüksek Güç Pointer Uzun Atış  Yıldızlı Satış Lazer Pointer / Kapalı işıklar \ PazarAlisveris.new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994" cy="2276994"/>
                    </a:xfrm>
                    <a:prstGeom prst="rect">
                      <a:avLst/>
                    </a:prstGeom>
                    <a:noFill/>
                    <a:ln>
                      <a:noFill/>
                    </a:ln>
                  </pic:spPr>
                </pic:pic>
              </a:graphicData>
            </a:graphic>
          </wp:inline>
        </w:drawing>
      </w:r>
      <w:r w:rsidR="000C32AB">
        <w:rPr>
          <w:color w:val="FF0000"/>
        </w:rPr>
        <w:tab/>
      </w:r>
      <w:r>
        <w:rPr>
          <w:noProof/>
          <w:color w:val="FF0000"/>
          <w:lang w:eastAsia="tr-TR"/>
        </w:rPr>
        <w:drawing>
          <wp:inline distT="0" distB="0" distL="0" distR="0" wp14:anchorId="32A68AFF" wp14:editId="3A2F37A5">
            <wp:extent cx="3043406" cy="2285322"/>
            <wp:effectExtent l="0" t="0" r="508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4537" cy="2293680"/>
                    </a:xfrm>
                    <a:prstGeom prst="rect">
                      <a:avLst/>
                    </a:prstGeom>
                    <a:noFill/>
                    <a:ln>
                      <a:noFill/>
                    </a:ln>
                  </pic:spPr>
                </pic:pic>
              </a:graphicData>
            </a:graphic>
          </wp:inline>
        </w:drawing>
      </w:r>
    </w:p>
    <w:p w:rsidR="001A2E11" w:rsidRDefault="001A2E11" w:rsidP="000C32AB">
      <w:pPr>
        <w:jc w:val="center"/>
        <w:rPr>
          <w:color w:val="FF0000"/>
        </w:rPr>
      </w:pPr>
      <w:r>
        <w:rPr>
          <w:noProof/>
          <w:color w:val="FF0000"/>
          <w:lang w:eastAsia="tr-TR"/>
        </w:rPr>
        <w:drawing>
          <wp:inline distT="0" distB="0" distL="0" distR="0">
            <wp:extent cx="2695575" cy="202308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7458" cy="2032001"/>
                    </a:xfrm>
                    <a:prstGeom prst="rect">
                      <a:avLst/>
                    </a:prstGeom>
                    <a:noFill/>
                    <a:ln>
                      <a:noFill/>
                    </a:ln>
                  </pic:spPr>
                </pic:pic>
              </a:graphicData>
            </a:graphic>
          </wp:inline>
        </w:drawing>
      </w:r>
    </w:p>
    <w:p w:rsidR="001A2E11" w:rsidRPr="001A2E11" w:rsidRDefault="001A2E11" w:rsidP="00A81476">
      <w:pPr>
        <w:jc w:val="both"/>
        <w:rPr>
          <w:color w:val="FF0000"/>
        </w:rPr>
      </w:pPr>
    </w:p>
    <w:p w:rsidR="000C32AB" w:rsidRDefault="000C32AB" w:rsidP="00A81476">
      <w:pPr>
        <w:jc w:val="both"/>
        <w:rPr>
          <w:b/>
        </w:rPr>
      </w:pPr>
      <w:r>
        <w:rPr>
          <w:b/>
        </w:rPr>
        <w:br w:type="page"/>
      </w:r>
    </w:p>
    <w:p w:rsidR="00485D86" w:rsidRPr="00485D86" w:rsidRDefault="00485D86" w:rsidP="00A81476">
      <w:pPr>
        <w:jc w:val="both"/>
        <w:rPr>
          <w:b/>
        </w:rPr>
      </w:pPr>
      <w:r w:rsidRPr="00485D86">
        <w:rPr>
          <w:b/>
        </w:rPr>
        <w:lastRenderedPageBreak/>
        <w:t>Yöntem</w:t>
      </w:r>
    </w:p>
    <w:p w:rsidR="00485D86" w:rsidRPr="004D134F" w:rsidRDefault="00E44563" w:rsidP="00A81476">
      <w:pPr>
        <w:jc w:val="both"/>
      </w:pPr>
      <w:r>
        <w:t>Teleskoplar kurularak gözleme hazır hale getirilmiştir. Gözlem öncesinde Lazer ile yıldızların yerleri ve hareketleri anlatılmıştır. Daha sonra teleskop ile Ay, Jüpiter ve Satürn gözlemleri yapılmıştır.</w:t>
      </w:r>
      <w:r w:rsidR="001A2E11">
        <w:t xml:space="preserve"> </w:t>
      </w:r>
      <w:r w:rsidR="000C32AB">
        <w:t xml:space="preserve">Ziyaretçilere ATA50 Teleskobu gezdirilmiş ve bilimsel gözlemin detayları anlatılmıştır. </w:t>
      </w:r>
      <w:r w:rsidR="001A2E11">
        <w:t>Gece etkinliği olduğu soğuk hava nedeniyle için çay ikramı yapılmıştır.</w:t>
      </w:r>
    </w:p>
    <w:p w:rsidR="00235B98" w:rsidRPr="00143E36" w:rsidRDefault="004D134F" w:rsidP="004D134F">
      <w:pPr>
        <w:pStyle w:val="Balk1"/>
        <w:numPr>
          <w:ilvl w:val="0"/>
          <w:numId w:val="2"/>
        </w:numPr>
        <w:ind w:left="360"/>
      </w:pPr>
      <w:bookmarkStart w:id="5" w:name="_Toc93190068"/>
      <w:r>
        <w:t>Proje Uygulamasına Ait Görseller</w:t>
      </w:r>
      <w:bookmarkEnd w:id="5"/>
    </w:p>
    <w:p w:rsidR="001B0CA2" w:rsidRDefault="001B0CA2" w:rsidP="001B0CA2"/>
    <w:p w:rsidR="001A2E11" w:rsidRDefault="001A2E11" w:rsidP="001A2E11">
      <w:pPr>
        <w:jc w:val="center"/>
      </w:pPr>
      <w:r>
        <w:rPr>
          <w:noProof/>
          <w:lang w:eastAsia="tr-TR"/>
        </w:rPr>
        <w:drawing>
          <wp:inline distT="0" distB="0" distL="0" distR="0" wp14:anchorId="39D37464" wp14:editId="0024F394">
            <wp:extent cx="5400000" cy="3598131"/>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3598131"/>
                    </a:xfrm>
                    <a:prstGeom prst="rect">
                      <a:avLst/>
                    </a:prstGeom>
                    <a:noFill/>
                    <a:ln>
                      <a:noFill/>
                    </a:ln>
                  </pic:spPr>
                </pic:pic>
              </a:graphicData>
            </a:graphic>
          </wp:inline>
        </w:drawing>
      </w:r>
    </w:p>
    <w:p w:rsidR="000C32AB" w:rsidRDefault="000C32AB" w:rsidP="001A2E11">
      <w:pPr>
        <w:jc w:val="center"/>
      </w:pPr>
    </w:p>
    <w:p w:rsidR="000C32AB" w:rsidRDefault="000C32AB" w:rsidP="000C32AB">
      <w:pPr>
        <w:jc w:val="center"/>
      </w:pPr>
      <w:r>
        <w:rPr>
          <w:noProof/>
          <w:lang w:eastAsia="tr-TR"/>
        </w:rPr>
        <w:lastRenderedPageBreak/>
        <w:drawing>
          <wp:inline distT="0" distB="0" distL="0" distR="0">
            <wp:extent cx="5400000" cy="7200000"/>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7200000"/>
                    </a:xfrm>
                    <a:prstGeom prst="rect">
                      <a:avLst/>
                    </a:prstGeom>
                    <a:noFill/>
                    <a:ln>
                      <a:noFill/>
                    </a:ln>
                  </pic:spPr>
                </pic:pic>
              </a:graphicData>
            </a:graphic>
          </wp:inline>
        </w:drawing>
      </w:r>
    </w:p>
    <w:p w:rsidR="000C32AB" w:rsidRDefault="000C32AB" w:rsidP="000C32AB">
      <w:pPr>
        <w:jc w:val="center"/>
      </w:pPr>
      <w:r>
        <w:rPr>
          <w:noProof/>
          <w:lang w:eastAsia="tr-TR"/>
        </w:rPr>
        <w:lastRenderedPageBreak/>
        <w:drawing>
          <wp:inline distT="0" distB="0" distL="0" distR="0">
            <wp:extent cx="5400000" cy="3591589"/>
            <wp:effectExtent l="0" t="0" r="0" b="889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00" cy="3591589"/>
                    </a:xfrm>
                    <a:prstGeom prst="rect">
                      <a:avLst/>
                    </a:prstGeom>
                    <a:noFill/>
                    <a:ln>
                      <a:noFill/>
                    </a:ln>
                  </pic:spPr>
                </pic:pic>
              </a:graphicData>
            </a:graphic>
          </wp:inline>
        </w:drawing>
      </w:r>
    </w:p>
    <w:p w:rsidR="00A9493D" w:rsidRDefault="00A9493D" w:rsidP="00C8068D"/>
    <w:p w:rsidR="00E459AF" w:rsidRPr="00A8087F" w:rsidRDefault="00E459AF" w:rsidP="004D134F">
      <w:pPr>
        <w:pStyle w:val="Balk1"/>
        <w:numPr>
          <w:ilvl w:val="0"/>
          <w:numId w:val="2"/>
        </w:numPr>
        <w:ind w:left="360"/>
      </w:pPr>
      <w:bookmarkStart w:id="6" w:name="_Toc93190069"/>
      <w:r w:rsidRPr="00A8087F">
        <w:t>Sonuç ve Değerlendirme</w:t>
      </w:r>
      <w:bookmarkEnd w:id="6"/>
    </w:p>
    <w:p w:rsidR="001A2E11" w:rsidRDefault="001A2E11" w:rsidP="004D134F">
      <w:pPr>
        <w:jc w:val="both"/>
      </w:pPr>
    </w:p>
    <w:p w:rsidR="00A9493D" w:rsidRPr="001A2E11" w:rsidRDefault="001A2E11" w:rsidP="004D134F">
      <w:pPr>
        <w:jc w:val="both"/>
      </w:pPr>
      <w:r w:rsidRPr="001A2E11">
        <w:t xml:space="preserve">Öğrenciler daha önce bilmedikleri birçok konu hakkında soru sordular. Merak edilenlere cevaplar verilmeye çalışıldı. İlk defa teleskop gören ve ilk defa Jüpiter, Satürn gibi gezegenleri görmek gözlemcileri çok mutlu etti. </w:t>
      </w:r>
      <w:r>
        <w:t>Bu tür etkinliklerin artırılması için büyük talebin olduğunu görmüş olduk.</w:t>
      </w:r>
    </w:p>
    <w:p w:rsidR="00485D86" w:rsidRDefault="00485D86" w:rsidP="00F24D45">
      <w:pPr>
        <w:pStyle w:val="Balk1"/>
      </w:pPr>
      <w:r>
        <w:t xml:space="preserve"> </w:t>
      </w:r>
      <w:r w:rsidR="00F24D45">
        <w:t>Teşekkür</w:t>
      </w:r>
    </w:p>
    <w:p w:rsidR="001A2E11" w:rsidRPr="001A2E11" w:rsidRDefault="001A2E11" w:rsidP="001A2E11"/>
    <w:p w:rsidR="001A2E11" w:rsidRPr="001A2E11" w:rsidRDefault="001A2E11" w:rsidP="001A2E11">
      <w:r>
        <w:t>Bu projenin gerçekleşmesi için destek veren T</w:t>
      </w:r>
      <w:r w:rsidR="000C32AB">
        <w:t xml:space="preserve">oplumsal </w:t>
      </w:r>
      <w:r>
        <w:t>D</w:t>
      </w:r>
      <w:r w:rsidR="000C32AB">
        <w:t xml:space="preserve">uyarlılık </w:t>
      </w:r>
      <w:r w:rsidR="002604D5">
        <w:t xml:space="preserve">Projeleri Uygulama ve Araştırma </w:t>
      </w:r>
      <w:bookmarkStart w:id="7" w:name="_GoBack"/>
      <w:bookmarkEnd w:id="7"/>
      <w:r>
        <w:t>M</w:t>
      </w:r>
      <w:r w:rsidR="000C32AB">
        <w:t>erkezi</w:t>
      </w:r>
      <w:r>
        <w:t>’ne sonsuz teşekkürler.</w:t>
      </w:r>
    </w:p>
    <w:sectPr w:rsidR="001A2E11" w:rsidRPr="001A2E11" w:rsidSect="007008EF">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EC1" w:rsidRDefault="00F40EC1" w:rsidP="00B754D6">
      <w:pPr>
        <w:spacing w:after="0" w:line="240" w:lineRule="auto"/>
      </w:pPr>
      <w:r>
        <w:separator/>
      </w:r>
    </w:p>
  </w:endnote>
  <w:endnote w:type="continuationSeparator" w:id="0">
    <w:p w:rsidR="00F40EC1" w:rsidRDefault="00F40EC1" w:rsidP="00B7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EC1" w:rsidRDefault="00F40EC1" w:rsidP="00B754D6">
      <w:pPr>
        <w:spacing w:after="0" w:line="240" w:lineRule="auto"/>
      </w:pPr>
      <w:r>
        <w:separator/>
      </w:r>
    </w:p>
  </w:footnote>
  <w:footnote w:type="continuationSeparator" w:id="0">
    <w:p w:rsidR="00F40EC1" w:rsidRDefault="00F40EC1" w:rsidP="00B75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5257"/>
    <w:multiLevelType w:val="hybridMultilevel"/>
    <w:tmpl w:val="594AEC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A3166D"/>
    <w:multiLevelType w:val="multilevel"/>
    <w:tmpl w:val="3CCA90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F5"/>
    <w:rsid w:val="000C32AB"/>
    <w:rsid w:val="00143E36"/>
    <w:rsid w:val="00174DE4"/>
    <w:rsid w:val="001A2E11"/>
    <w:rsid w:val="001B0CA2"/>
    <w:rsid w:val="00235B98"/>
    <w:rsid w:val="002604D5"/>
    <w:rsid w:val="003805A8"/>
    <w:rsid w:val="003A294B"/>
    <w:rsid w:val="003E6141"/>
    <w:rsid w:val="00455A1A"/>
    <w:rsid w:val="00485D86"/>
    <w:rsid w:val="00493056"/>
    <w:rsid w:val="004D134F"/>
    <w:rsid w:val="005549E2"/>
    <w:rsid w:val="005D4149"/>
    <w:rsid w:val="006B204B"/>
    <w:rsid w:val="007008EF"/>
    <w:rsid w:val="00713F86"/>
    <w:rsid w:val="00756E10"/>
    <w:rsid w:val="00762127"/>
    <w:rsid w:val="007F145C"/>
    <w:rsid w:val="007F2962"/>
    <w:rsid w:val="008002B8"/>
    <w:rsid w:val="009328DE"/>
    <w:rsid w:val="00941423"/>
    <w:rsid w:val="009717FA"/>
    <w:rsid w:val="00A12933"/>
    <w:rsid w:val="00A24669"/>
    <w:rsid w:val="00A8087F"/>
    <w:rsid w:val="00A81476"/>
    <w:rsid w:val="00A9493D"/>
    <w:rsid w:val="00A94A60"/>
    <w:rsid w:val="00AE4A7E"/>
    <w:rsid w:val="00B37D32"/>
    <w:rsid w:val="00B45AC8"/>
    <w:rsid w:val="00B754D6"/>
    <w:rsid w:val="00C060CA"/>
    <w:rsid w:val="00C8068D"/>
    <w:rsid w:val="00C87819"/>
    <w:rsid w:val="00D150AD"/>
    <w:rsid w:val="00D524FF"/>
    <w:rsid w:val="00DC60A6"/>
    <w:rsid w:val="00E44563"/>
    <w:rsid w:val="00E459AF"/>
    <w:rsid w:val="00E62BD2"/>
    <w:rsid w:val="00E663CE"/>
    <w:rsid w:val="00F24D45"/>
    <w:rsid w:val="00F40EC1"/>
    <w:rsid w:val="00F763F5"/>
    <w:rsid w:val="00FB1B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F800"/>
  <w15:chartTrackingRefBased/>
  <w15:docId w15:val="{D3FF66A3-E2A7-493B-9F56-6D920D80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86"/>
    <w:rPr>
      <w:sz w:val="24"/>
    </w:rPr>
  </w:style>
  <w:style w:type="paragraph" w:styleId="Balk1">
    <w:name w:val="heading 1"/>
    <w:basedOn w:val="Normal"/>
    <w:next w:val="Normal"/>
    <w:link w:val="Balk1Char"/>
    <w:uiPriority w:val="9"/>
    <w:qFormat/>
    <w:rsid w:val="00485D86"/>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754D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754D6"/>
    <w:rPr>
      <w:sz w:val="20"/>
      <w:szCs w:val="20"/>
    </w:rPr>
  </w:style>
  <w:style w:type="character" w:styleId="DipnotBavurusu">
    <w:name w:val="footnote reference"/>
    <w:basedOn w:val="VarsaylanParagrafYazTipi"/>
    <w:uiPriority w:val="99"/>
    <w:semiHidden/>
    <w:unhideWhenUsed/>
    <w:rsid w:val="00B754D6"/>
    <w:rPr>
      <w:vertAlign w:val="superscript"/>
    </w:rPr>
  </w:style>
  <w:style w:type="character" w:styleId="Gl">
    <w:name w:val="Strong"/>
    <w:basedOn w:val="VarsaylanParagrafYazTipi"/>
    <w:uiPriority w:val="22"/>
    <w:qFormat/>
    <w:rsid w:val="005549E2"/>
    <w:rPr>
      <w:b/>
      <w:bCs/>
    </w:rPr>
  </w:style>
  <w:style w:type="character" w:styleId="Kpr">
    <w:name w:val="Hyperlink"/>
    <w:basedOn w:val="VarsaylanParagrafYazTipi"/>
    <w:uiPriority w:val="99"/>
    <w:unhideWhenUsed/>
    <w:rsid w:val="00AE4A7E"/>
    <w:rPr>
      <w:color w:val="0563C1" w:themeColor="hyperlink"/>
      <w:u w:val="single"/>
    </w:rPr>
  </w:style>
  <w:style w:type="paragraph" w:styleId="NormalWeb">
    <w:name w:val="Normal (Web)"/>
    <w:basedOn w:val="Normal"/>
    <w:uiPriority w:val="99"/>
    <w:semiHidden/>
    <w:unhideWhenUsed/>
    <w:rsid w:val="00AE4A7E"/>
    <w:pPr>
      <w:spacing w:before="100" w:beforeAutospacing="1" w:after="100" w:afterAutospacing="1" w:line="240" w:lineRule="auto"/>
    </w:pPr>
    <w:rPr>
      <w:rFonts w:ascii="Times New Roman" w:eastAsia="Times New Roman" w:hAnsi="Times New Roman" w:cs="Times New Roman"/>
      <w:szCs w:val="24"/>
      <w:lang w:eastAsia="tr-TR"/>
    </w:rPr>
  </w:style>
  <w:style w:type="character" w:customStyle="1" w:styleId="eser">
    <w:name w:val="eser"/>
    <w:basedOn w:val="VarsaylanParagrafYazTipi"/>
    <w:rsid w:val="00AE4A7E"/>
  </w:style>
  <w:style w:type="paragraph" w:styleId="ListeParagraf">
    <w:name w:val="List Paragraph"/>
    <w:basedOn w:val="Normal"/>
    <w:uiPriority w:val="34"/>
    <w:qFormat/>
    <w:rsid w:val="00143E36"/>
    <w:pPr>
      <w:ind w:left="720"/>
      <w:contextualSpacing/>
    </w:pPr>
  </w:style>
  <w:style w:type="paragraph" w:styleId="GvdeMetni">
    <w:name w:val="Body Text"/>
    <w:basedOn w:val="Normal"/>
    <w:link w:val="GvdeMetniChar"/>
    <w:uiPriority w:val="1"/>
    <w:qFormat/>
    <w:rsid w:val="00C87819"/>
    <w:pPr>
      <w:widowControl w:val="0"/>
      <w:autoSpaceDE w:val="0"/>
      <w:autoSpaceDN w:val="0"/>
      <w:spacing w:after="0" w:line="240" w:lineRule="auto"/>
    </w:pPr>
    <w:rPr>
      <w:rFonts w:ascii="Times New Roman" w:eastAsia="Times New Roman" w:hAnsi="Times New Roman" w:cs="Times New Roman"/>
      <w:szCs w:val="24"/>
    </w:rPr>
  </w:style>
  <w:style w:type="character" w:customStyle="1" w:styleId="GvdeMetniChar">
    <w:name w:val="Gövde Metni Char"/>
    <w:basedOn w:val="VarsaylanParagrafYazTipi"/>
    <w:link w:val="GvdeMetni"/>
    <w:uiPriority w:val="1"/>
    <w:rsid w:val="00C87819"/>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485D86"/>
    <w:rPr>
      <w:rFonts w:asciiTheme="majorHAnsi" w:eastAsiaTheme="majorEastAsia" w:hAnsiTheme="majorHAnsi" w:cstheme="majorBidi"/>
      <w:b/>
      <w:color w:val="2E74B5" w:themeColor="accent1" w:themeShade="BF"/>
      <w:sz w:val="32"/>
      <w:szCs w:val="32"/>
    </w:rPr>
  </w:style>
  <w:style w:type="paragraph" w:styleId="TBal">
    <w:name w:val="TOC Heading"/>
    <w:basedOn w:val="Balk1"/>
    <w:next w:val="Normal"/>
    <w:uiPriority w:val="39"/>
    <w:unhideWhenUsed/>
    <w:qFormat/>
    <w:rsid w:val="00E62BD2"/>
    <w:pPr>
      <w:outlineLvl w:val="9"/>
    </w:pPr>
    <w:rPr>
      <w:lang w:eastAsia="tr-TR"/>
    </w:rPr>
  </w:style>
  <w:style w:type="paragraph" w:styleId="T1">
    <w:name w:val="toc 1"/>
    <w:basedOn w:val="Normal"/>
    <w:next w:val="Normal"/>
    <w:autoRedefine/>
    <w:uiPriority w:val="39"/>
    <w:unhideWhenUsed/>
    <w:rsid w:val="00E62BD2"/>
    <w:pPr>
      <w:spacing w:after="100"/>
    </w:pPr>
  </w:style>
  <w:style w:type="character" w:customStyle="1" w:styleId="UnresolvedMention">
    <w:name w:val="Unresolved Mention"/>
    <w:basedOn w:val="VarsaylanParagrafYazTipi"/>
    <w:uiPriority w:val="99"/>
    <w:semiHidden/>
    <w:unhideWhenUsed/>
    <w:rsid w:val="000C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76322">
      <w:bodyDiv w:val="1"/>
      <w:marLeft w:val="0"/>
      <w:marRight w:val="0"/>
      <w:marTop w:val="0"/>
      <w:marBottom w:val="0"/>
      <w:divBdr>
        <w:top w:val="none" w:sz="0" w:space="0" w:color="auto"/>
        <w:left w:val="none" w:sz="0" w:space="0" w:color="auto"/>
        <w:bottom w:val="none" w:sz="0" w:space="0" w:color="auto"/>
        <w:right w:val="none" w:sz="0" w:space="0" w:color="auto"/>
      </w:divBdr>
    </w:div>
    <w:div w:id="173998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instagram.com/atauniatak/" TargetMode="External"/><Relationship Id="rId14" Type="http://schemas.openxmlformats.org/officeDocument/2006/relationships/image" Target="media/image6.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B16D-7B50-4CA4-B1B1-B34B23AC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690</Words>
  <Characters>3936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aasa</cp:lastModifiedBy>
  <cp:revision>32</cp:revision>
  <dcterms:created xsi:type="dcterms:W3CDTF">2021-07-28T09:30:00Z</dcterms:created>
  <dcterms:modified xsi:type="dcterms:W3CDTF">2022-02-16T11:21:00Z</dcterms:modified>
</cp:coreProperties>
</file>