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3EB" w:rsidRPr="00832DAA" w:rsidRDefault="00C003EB" w:rsidP="00C003EB">
      <w:pPr>
        <w:jc w:val="both"/>
        <w:rPr>
          <w:rFonts w:ascii="Verdana" w:hAnsi="Verdana"/>
          <w:b/>
        </w:rPr>
      </w:pPr>
      <w:r w:rsidRPr="00832DAA">
        <w:rPr>
          <w:rFonts w:ascii="Verdana" w:hAnsi="Verdana"/>
          <w:b/>
        </w:rPr>
        <w:t>ATATÜRK ÜNİVERSİTESİ FEN FAKÜLTESİ MOLEKÜLER BİYOLOJİ VE GENETİK BÖLÜMÜ STAJ UYGULAMA ESASLARI</w:t>
      </w:r>
    </w:p>
    <w:p w:rsidR="00C003EB" w:rsidRPr="00832DAA" w:rsidRDefault="00C003EB" w:rsidP="00C003EB">
      <w:pPr>
        <w:jc w:val="both"/>
        <w:rPr>
          <w:rFonts w:ascii="Verdana" w:hAnsi="Verdana"/>
        </w:rPr>
      </w:pPr>
    </w:p>
    <w:p w:rsidR="00C003EB" w:rsidRPr="00832DAA" w:rsidRDefault="00C003EB" w:rsidP="00C003EB">
      <w:pPr>
        <w:jc w:val="both"/>
        <w:rPr>
          <w:rFonts w:ascii="Verdana" w:hAnsi="Verdana"/>
          <w:b/>
        </w:rPr>
      </w:pPr>
      <w:r w:rsidRPr="00832DAA">
        <w:rPr>
          <w:rFonts w:ascii="Verdana" w:hAnsi="Verdana"/>
          <w:b/>
        </w:rPr>
        <w:t>A – GENEL ESASLAR</w:t>
      </w:r>
    </w:p>
    <w:p w:rsidR="00C003EB" w:rsidRDefault="00C003EB" w:rsidP="00832DAA">
      <w:pPr>
        <w:pStyle w:val="ListeParagraf"/>
        <w:numPr>
          <w:ilvl w:val="0"/>
          <w:numId w:val="1"/>
        </w:numPr>
        <w:jc w:val="both"/>
        <w:rPr>
          <w:rFonts w:ascii="Verdana" w:hAnsi="Verdana"/>
          <w:sz w:val="20"/>
          <w:szCs w:val="20"/>
        </w:rPr>
      </w:pPr>
      <w:r w:rsidRPr="00832DAA">
        <w:rPr>
          <w:rFonts w:ascii="Verdana" w:hAnsi="Verdana"/>
          <w:sz w:val="20"/>
          <w:szCs w:val="20"/>
        </w:rPr>
        <w:t xml:space="preserve">Stajlar, </w:t>
      </w:r>
      <w:r w:rsidRPr="002125FD">
        <w:rPr>
          <w:rFonts w:ascii="Verdana" w:hAnsi="Verdana"/>
          <w:b/>
          <w:sz w:val="20"/>
          <w:szCs w:val="20"/>
        </w:rPr>
        <w:t xml:space="preserve">Atatürk Üniversitesi Staj Uygulama </w:t>
      </w:r>
      <w:proofErr w:type="spellStart"/>
      <w:r w:rsidRPr="002125FD">
        <w:rPr>
          <w:rFonts w:ascii="Verdana" w:hAnsi="Verdana"/>
          <w:b/>
          <w:sz w:val="20"/>
          <w:szCs w:val="20"/>
        </w:rPr>
        <w:t>Esasları’na</w:t>
      </w:r>
      <w:proofErr w:type="spellEnd"/>
      <w:r w:rsidRPr="00832DAA">
        <w:rPr>
          <w:rFonts w:ascii="Verdana" w:hAnsi="Verdana"/>
          <w:sz w:val="20"/>
          <w:szCs w:val="20"/>
        </w:rPr>
        <w:t xml:space="preserve"> uygun olarak yapılır.</w:t>
      </w:r>
    </w:p>
    <w:p w:rsidR="002125FD" w:rsidRPr="00832DAA" w:rsidRDefault="002125FD" w:rsidP="002125FD">
      <w:pPr>
        <w:pStyle w:val="ListeParagraf"/>
        <w:jc w:val="both"/>
        <w:rPr>
          <w:rFonts w:ascii="Verdana" w:hAnsi="Verdana"/>
          <w:sz w:val="20"/>
          <w:szCs w:val="20"/>
        </w:rPr>
      </w:pPr>
      <w:bookmarkStart w:id="0" w:name="_GoBack"/>
      <w:bookmarkEnd w:id="0"/>
    </w:p>
    <w:p w:rsidR="00C003EB" w:rsidRDefault="00C003EB" w:rsidP="00832DAA">
      <w:pPr>
        <w:pStyle w:val="ListeParagraf"/>
        <w:numPr>
          <w:ilvl w:val="0"/>
          <w:numId w:val="1"/>
        </w:numPr>
        <w:jc w:val="both"/>
        <w:rPr>
          <w:rFonts w:ascii="Verdana" w:hAnsi="Verdana"/>
          <w:sz w:val="20"/>
          <w:szCs w:val="20"/>
        </w:rPr>
      </w:pPr>
      <w:r w:rsidRPr="00832DAA">
        <w:rPr>
          <w:rFonts w:ascii="Verdana" w:hAnsi="Verdana"/>
          <w:sz w:val="20"/>
          <w:szCs w:val="20"/>
        </w:rPr>
        <w:t>Öğrenciler, pratik bilgi ve becerilerini arttırmak amacı ile ilgili kamu ve özel kurum veya kuruluşlarında en az 30 iş günü staj yapmak zorundadır.</w:t>
      </w:r>
    </w:p>
    <w:p w:rsidR="002125FD" w:rsidRPr="00832DAA" w:rsidRDefault="002125FD" w:rsidP="002125FD">
      <w:pPr>
        <w:pStyle w:val="ListeParagraf"/>
        <w:jc w:val="both"/>
        <w:rPr>
          <w:rFonts w:ascii="Verdana" w:hAnsi="Verdana"/>
          <w:sz w:val="20"/>
          <w:szCs w:val="20"/>
        </w:rPr>
      </w:pPr>
    </w:p>
    <w:p w:rsidR="00C003EB" w:rsidRDefault="00C003EB" w:rsidP="00832DAA">
      <w:pPr>
        <w:pStyle w:val="ListeParagraf"/>
        <w:numPr>
          <w:ilvl w:val="0"/>
          <w:numId w:val="1"/>
        </w:numPr>
        <w:jc w:val="both"/>
        <w:rPr>
          <w:rFonts w:ascii="Verdana" w:hAnsi="Verdana"/>
          <w:sz w:val="20"/>
          <w:szCs w:val="20"/>
        </w:rPr>
      </w:pPr>
      <w:r w:rsidRPr="00832DAA">
        <w:rPr>
          <w:rFonts w:ascii="Verdana" w:hAnsi="Verdana"/>
          <w:sz w:val="20"/>
          <w:szCs w:val="20"/>
        </w:rPr>
        <w:t xml:space="preserve">Öğrenci, staj yapmaya en erken 6. yarıyılı takip eden yaz döneminde başlayabilir. </w:t>
      </w:r>
    </w:p>
    <w:p w:rsidR="002125FD" w:rsidRPr="00832DAA" w:rsidRDefault="002125FD" w:rsidP="002125FD">
      <w:pPr>
        <w:pStyle w:val="ListeParagraf"/>
        <w:jc w:val="both"/>
        <w:rPr>
          <w:rFonts w:ascii="Verdana" w:hAnsi="Verdana"/>
          <w:sz w:val="20"/>
          <w:szCs w:val="20"/>
        </w:rPr>
      </w:pPr>
    </w:p>
    <w:p w:rsidR="00C003EB" w:rsidRDefault="00C003EB" w:rsidP="00832DAA">
      <w:pPr>
        <w:pStyle w:val="ListeParagraf"/>
        <w:numPr>
          <w:ilvl w:val="0"/>
          <w:numId w:val="1"/>
        </w:numPr>
        <w:jc w:val="both"/>
        <w:rPr>
          <w:rFonts w:ascii="Verdana" w:hAnsi="Verdana"/>
          <w:sz w:val="20"/>
          <w:szCs w:val="20"/>
        </w:rPr>
      </w:pPr>
      <w:r w:rsidRPr="00832DAA">
        <w:rPr>
          <w:rFonts w:ascii="Verdana" w:hAnsi="Verdana"/>
          <w:sz w:val="20"/>
          <w:szCs w:val="20"/>
        </w:rPr>
        <w:t>Öğrenciler, staj yaptığı kurum veya kuruluşun yasal ve idari kurallarına uymak zorundadır.</w:t>
      </w:r>
    </w:p>
    <w:p w:rsidR="002125FD" w:rsidRPr="00832DAA" w:rsidRDefault="002125FD" w:rsidP="002125FD">
      <w:pPr>
        <w:pStyle w:val="ListeParagraf"/>
        <w:jc w:val="both"/>
        <w:rPr>
          <w:rFonts w:ascii="Verdana" w:hAnsi="Verdana"/>
          <w:sz w:val="20"/>
          <w:szCs w:val="20"/>
        </w:rPr>
      </w:pPr>
    </w:p>
    <w:p w:rsidR="00C003EB" w:rsidRDefault="00C003EB" w:rsidP="00832DAA">
      <w:pPr>
        <w:pStyle w:val="ListeParagraf"/>
        <w:numPr>
          <w:ilvl w:val="0"/>
          <w:numId w:val="1"/>
        </w:numPr>
        <w:jc w:val="both"/>
        <w:rPr>
          <w:rFonts w:ascii="Verdana" w:hAnsi="Verdana"/>
          <w:sz w:val="20"/>
          <w:szCs w:val="20"/>
        </w:rPr>
      </w:pPr>
      <w:r w:rsidRPr="00832DAA">
        <w:rPr>
          <w:rFonts w:ascii="Verdana" w:hAnsi="Verdana"/>
          <w:sz w:val="20"/>
          <w:szCs w:val="20"/>
        </w:rPr>
        <w:t xml:space="preserve">Öğrenci, staj süresince, staj yöneticisi tarafından staj konusu ile ilgili olarak belirlenen çalışmalara katılmak zorundadır. </w:t>
      </w:r>
    </w:p>
    <w:p w:rsidR="002125FD" w:rsidRPr="00832DAA" w:rsidRDefault="002125FD" w:rsidP="002125FD">
      <w:pPr>
        <w:pStyle w:val="ListeParagraf"/>
        <w:jc w:val="both"/>
        <w:rPr>
          <w:rFonts w:ascii="Verdana" w:hAnsi="Verdana"/>
          <w:sz w:val="20"/>
          <w:szCs w:val="20"/>
        </w:rPr>
      </w:pPr>
    </w:p>
    <w:p w:rsidR="00C003EB" w:rsidRPr="00832DAA" w:rsidRDefault="00C003EB" w:rsidP="00832DAA">
      <w:pPr>
        <w:pStyle w:val="ListeParagraf"/>
        <w:numPr>
          <w:ilvl w:val="0"/>
          <w:numId w:val="1"/>
        </w:numPr>
        <w:jc w:val="both"/>
        <w:rPr>
          <w:rFonts w:ascii="Verdana" w:hAnsi="Verdana"/>
          <w:sz w:val="20"/>
          <w:szCs w:val="20"/>
        </w:rPr>
      </w:pPr>
      <w:r w:rsidRPr="00832DAA">
        <w:rPr>
          <w:rFonts w:ascii="Verdana" w:hAnsi="Verdana"/>
          <w:sz w:val="20"/>
          <w:szCs w:val="20"/>
        </w:rPr>
        <w:t>Öğrenci, aşağıda belirtilen yerlerde stajını yapabilir:</w:t>
      </w:r>
    </w:p>
    <w:p w:rsidR="00C003EB" w:rsidRPr="00832DAA" w:rsidRDefault="00C003EB" w:rsidP="00832DAA">
      <w:pPr>
        <w:pStyle w:val="ListeParagraf"/>
        <w:numPr>
          <w:ilvl w:val="0"/>
          <w:numId w:val="3"/>
        </w:numPr>
        <w:ind w:left="993" w:hanging="284"/>
        <w:jc w:val="both"/>
        <w:rPr>
          <w:rFonts w:ascii="Verdana" w:hAnsi="Verdana"/>
        </w:rPr>
      </w:pPr>
      <w:r w:rsidRPr="00832DAA">
        <w:rPr>
          <w:rFonts w:ascii="Verdana" w:hAnsi="Verdana"/>
        </w:rPr>
        <w:t>Üniversiteler</w:t>
      </w:r>
    </w:p>
    <w:p w:rsidR="00C003EB" w:rsidRPr="00832DAA" w:rsidRDefault="00C003EB" w:rsidP="00832DAA">
      <w:pPr>
        <w:pStyle w:val="ListeParagraf"/>
        <w:numPr>
          <w:ilvl w:val="0"/>
          <w:numId w:val="3"/>
        </w:numPr>
        <w:ind w:left="993" w:hanging="284"/>
        <w:jc w:val="both"/>
        <w:rPr>
          <w:rFonts w:ascii="Verdana" w:hAnsi="Verdana"/>
        </w:rPr>
      </w:pPr>
      <w:r w:rsidRPr="00832DAA">
        <w:rPr>
          <w:rFonts w:ascii="Verdana" w:hAnsi="Verdana"/>
        </w:rPr>
        <w:t>Enstitüler</w:t>
      </w:r>
    </w:p>
    <w:p w:rsidR="00C003EB" w:rsidRPr="00832DAA" w:rsidRDefault="00C003EB" w:rsidP="00832DAA">
      <w:pPr>
        <w:pStyle w:val="ListeParagraf"/>
        <w:numPr>
          <w:ilvl w:val="0"/>
          <w:numId w:val="3"/>
        </w:numPr>
        <w:ind w:left="993" w:hanging="284"/>
        <w:jc w:val="both"/>
        <w:rPr>
          <w:rFonts w:ascii="Verdana" w:hAnsi="Verdana"/>
        </w:rPr>
      </w:pPr>
      <w:r w:rsidRPr="00832DAA">
        <w:rPr>
          <w:rFonts w:ascii="Verdana" w:hAnsi="Verdana"/>
        </w:rPr>
        <w:t>Hastaneler</w:t>
      </w:r>
    </w:p>
    <w:p w:rsidR="00C003EB" w:rsidRPr="00832DAA" w:rsidRDefault="00C003EB" w:rsidP="00832DAA">
      <w:pPr>
        <w:pStyle w:val="ListeParagraf"/>
        <w:numPr>
          <w:ilvl w:val="0"/>
          <w:numId w:val="3"/>
        </w:numPr>
        <w:ind w:left="993" w:hanging="284"/>
        <w:jc w:val="both"/>
        <w:rPr>
          <w:rFonts w:ascii="Verdana" w:hAnsi="Verdana"/>
        </w:rPr>
      </w:pPr>
      <w:r w:rsidRPr="00832DAA">
        <w:rPr>
          <w:rFonts w:ascii="Verdana" w:hAnsi="Verdana"/>
        </w:rPr>
        <w:t>Kamu kurum ve kuruluşları</w:t>
      </w:r>
    </w:p>
    <w:p w:rsidR="00C003EB" w:rsidRDefault="00C003EB" w:rsidP="00832DAA">
      <w:pPr>
        <w:pStyle w:val="ListeParagraf"/>
        <w:numPr>
          <w:ilvl w:val="0"/>
          <w:numId w:val="3"/>
        </w:numPr>
        <w:ind w:left="993" w:hanging="284"/>
        <w:jc w:val="both"/>
        <w:rPr>
          <w:rFonts w:ascii="Verdana" w:hAnsi="Verdana"/>
        </w:rPr>
      </w:pPr>
      <w:r w:rsidRPr="00832DAA">
        <w:rPr>
          <w:rFonts w:ascii="Verdana" w:hAnsi="Verdana"/>
        </w:rPr>
        <w:t>Çeşitli özel kuruluşlarda</w:t>
      </w:r>
    </w:p>
    <w:p w:rsidR="00C14C64" w:rsidRDefault="00C14C64" w:rsidP="00C14C64">
      <w:pPr>
        <w:pStyle w:val="ListeParagraf"/>
        <w:ind w:left="993"/>
        <w:jc w:val="both"/>
        <w:rPr>
          <w:rFonts w:ascii="Verdana" w:hAnsi="Verdana"/>
        </w:rPr>
      </w:pPr>
    </w:p>
    <w:p w:rsidR="002125FD" w:rsidRDefault="00C14C64" w:rsidP="00832DAA">
      <w:pPr>
        <w:pStyle w:val="ListeParagraf"/>
        <w:numPr>
          <w:ilvl w:val="0"/>
          <w:numId w:val="7"/>
        </w:numPr>
        <w:jc w:val="both"/>
        <w:rPr>
          <w:rFonts w:ascii="Verdana" w:hAnsi="Verdana"/>
        </w:rPr>
      </w:pPr>
      <w:r w:rsidRPr="002125FD">
        <w:rPr>
          <w:rFonts w:ascii="Verdana" w:hAnsi="Verdana"/>
        </w:rPr>
        <w:t>Staj, yaz okulu ile birlikte yapılamaz. Çakışma durumunda öğrenci birisini tercih etmek zorundadır.</w:t>
      </w:r>
    </w:p>
    <w:p w:rsidR="002125FD" w:rsidRDefault="002125FD" w:rsidP="002125FD">
      <w:pPr>
        <w:pStyle w:val="ListeParagraf"/>
        <w:jc w:val="both"/>
        <w:rPr>
          <w:rFonts w:ascii="Verdana" w:hAnsi="Verdana"/>
        </w:rPr>
      </w:pPr>
    </w:p>
    <w:p w:rsidR="002125FD" w:rsidRPr="002125FD" w:rsidRDefault="00C003EB" w:rsidP="00832DAA">
      <w:pPr>
        <w:pStyle w:val="ListeParagraf"/>
        <w:numPr>
          <w:ilvl w:val="0"/>
          <w:numId w:val="7"/>
        </w:numPr>
        <w:jc w:val="both"/>
        <w:rPr>
          <w:rFonts w:ascii="Verdana" w:hAnsi="Verdana"/>
        </w:rPr>
      </w:pPr>
      <w:r w:rsidRPr="002125FD">
        <w:rPr>
          <w:rFonts w:ascii="Verdana" w:hAnsi="Verdana"/>
        </w:rPr>
        <w:t xml:space="preserve">Moleküler Biyoloji ve Genetik Bölümü’nde çift </w:t>
      </w:r>
      <w:proofErr w:type="spellStart"/>
      <w:r w:rsidRPr="002125FD">
        <w:rPr>
          <w:rFonts w:ascii="Verdana" w:hAnsi="Verdana"/>
        </w:rPr>
        <w:t>anadal</w:t>
      </w:r>
      <w:proofErr w:type="spellEnd"/>
      <w:r w:rsidRPr="002125FD">
        <w:rPr>
          <w:rFonts w:ascii="Verdana" w:hAnsi="Verdana"/>
        </w:rPr>
        <w:t xml:space="preserve"> programına devam eden tüm öğrenciler, Moleküler Biyoloji ve Genetik Bölümü’nde, ana dalı Moleküler Biyoloji ve Genetik Bölümü olan öğrenciler gibi en az 30 iş günü staj yapmak zorundadır. </w:t>
      </w:r>
    </w:p>
    <w:p w:rsidR="002125FD" w:rsidRDefault="002125FD" w:rsidP="002125FD">
      <w:pPr>
        <w:pStyle w:val="ListeParagraf"/>
        <w:jc w:val="both"/>
        <w:rPr>
          <w:rFonts w:ascii="Verdana" w:hAnsi="Verdana"/>
        </w:rPr>
      </w:pPr>
    </w:p>
    <w:p w:rsidR="002125FD" w:rsidRDefault="00C003EB" w:rsidP="002125FD">
      <w:pPr>
        <w:pStyle w:val="ListeParagraf"/>
        <w:numPr>
          <w:ilvl w:val="0"/>
          <w:numId w:val="7"/>
        </w:numPr>
        <w:ind w:left="709" w:hanging="283"/>
        <w:jc w:val="both"/>
        <w:rPr>
          <w:rFonts w:ascii="Verdana" w:hAnsi="Verdana"/>
        </w:rPr>
      </w:pPr>
      <w:r w:rsidRPr="002125FD">
        <w:rPr>
          <w:rFonts w:ascii="Verdana" w:hAnsi="Verdana"/>
        </w:rPr>
        <w:t xml:space="preserve">Moleküler Biyoloji ve Genetik bölümü öğrencisi olup, diğer bölümlerin çift </w:t>
      </w:r>
      <w:proofErr w:type="spellStart"/>
      <w:r w:rsidRPr="002125FD">
        <w:rPr>
          <w:rFonts w:ascii="Verdana" w:hAnsi="Verdana"/>
        </w:rPr>
        <w:t>anadal</w:t>
      </w:r>
      <w:proofErr w:type="spellEnd"/>
      <w:r w:rsidRPr="002125FD">
        <w:rPr>
          <w:rFonts w:ascii="Verdana" w:hAnsi="Verdana"/>
        </w:rPr>
        <w:t xml:space="preserve"> programına devam eden öğrenciler, Moleküler Biyoloji ve Genetik Bölümü’nde en az 30 iş günü staj yapmak zorundadır. Çift ana dal programına devam ettiği bölümdeki stajını ise ilgili bölümün staj uygulama esaslarına göre yaparak staj çalışmasını tamamlar. </w:t>
      </w:r>
    </w:p>
    <w:p w:rsidR="002125FD" w:rsidRDefault="002125FD" w:rsidP="002125FD">
      <w:pPr>
        <w:pStyle w:val="ListeParagraf"/>
        <w:ind w:left="851"/>
        <w:jc w:val="both"/>
        <w:rPr>
          <w:rFonts w:ascii="Verdana" w:hAnsi="Verdana"/>
        </w:rPr>
      </w:pPr>
    </w:p>
    <w:p w:rsidR="00C14C64" w:rsidRPr="002125FD" w:rsidRDefault="00C14C64" w:rsidP="00F3770B">
      <w:pPr>
        <w:pStyle w:val="ListeParagraf"/>
        <w:numPr>
          <w:ilvl w:val="0"/>
          <w:numId w:val="7"/>
        </w:numPr>
        <w:ind w:left="709" w:hanging="567"/>
        <w:jc w:val="both"/>
        <w:rPr>
          <w:rFonts w:ascii="Verdana" w:hAnsi="Verdana"/>
        </w:rPr>
      </w:pPr>
      <w:r w:rsidRPr="002125FD">
        <w:rPr>
          <w:rFonts w:ascii="Verdana" w:hAnsi="Verdana"/>
        </w:rPr>
        <w:t>Bölüm tarafından onaylanmayan yerde staj yapan öğrencilerin stajları geçersiz sayılacaktır</w:t>
      </w:r>
    </w:p>
    <w:p w:rsidR="00C003EB" w:rsidRPr="00832DAA" w:rsidRDefault="00C003EB" w:rsidP="00C003EB">
      <w:pPr>
        <w:jc w:val="both"/>
        <w:rPr>
          <w:rFonts w:ascii="Verdana" w:hAnsi="Verdana"/>
        </w:rPr>
      </w:pPr>
    </w:p>
    <w:p w:rsidR="00C003EB" w:rsidRPr="00832DAA" w:rsidRDefault="00C003EB" w:rsidP="00C003EB">
      <w:pPr>
        <w:jc w:val="both"/>
        <w:rPr>
          <w:rFonts w:ascii="Verdana" w:hAnsi="Verdana"/>
        </w:rPr>
      </w:pPr>
    </w:p>
    <w:p w:rsidR="00517A96" w:rsidRDefault="00517A96" w:rsidP="00832DAA">
      <w:pPr>
        <w:jc w:val="both"/>
        <w:rPr>
          <w:rFonts w:ascii="Verdana" w:hAnsi="Verdana"/>
          <w:b/>
        </w:rPr>
      </w:pPr>
    </w:p>
    <w:p w:rsidR="00832DAA" w:rsidRDefault="00832DAA" w:rsidP="00832DAA">
      <w:pPr>
        <w:jc w:val="both"/>
        <w:rPr>
          <w:rFonts w:ascii="Verdana" w:hAnsi="Verdana"/>
          <w:b/>
        </w:rPr>
      </w:pPr>
      <w:r>
        <w:rPr>
          <w:rFonts w:ascii="Verdana" w:hAnsi="Verdana"/>
          <w:b/>
        </w:rPr>
        <w:lastRenderedPageBreak/>
        <w:t>B – STAJ DEFTERİ YAZMA ESASLARI</w:t>
      </w:r>
    </w:p>
    <w:p w:rsidR="00517A96" w:rsidRDefault="00517A96" w:rsidP="00517A96">
      <w:pPr>
        <w:pStyle w:val="ListeParagraf"/>
        <w:numPr>
          <w:ilvl w:val="0"/>
          <w:numId w:val="11"/>
        </w:numPr>
        <w:jc w:val="both"/>
        <w:rPr>
          <w:rFonts w:ascii="Verdana" w:hAnsi="Verdana"/>
        </w:rPr>
      </w:pPr>
      <w:r w:rsidRPr="00517A96">
        <w:rPr>
          <w:rFonts w:ascii="Verdana" w:hAnsi="Verdana"/>
        </w:rPr>
        <w:t>Staj defteri, dolma veya tükenmez kalem kullanılarak, okunaklı biçimde ve Türkçe dilbilgisi kurallarına uyularak yazılmalıdır. Yazım esnasında, mesleki terminolojinin kullanılmasına özen gösterilmelidir. Staj defterinde ve ekinde verilen evrakların hiçbir kısmında silinti, kazıntı vs. bulunmamalıdır.</w:t>
      </w:r>
    </w:p>
    <w:p w:rsidR="00517A96" w:rsidRPr="00517A96" w:rsidRDefault="00517A96" w:rsidP="00517A96">
      <w:pPr>
        <w:pStyle w:val="ListeParagraf"/>
        <w:jc w:val="both"/>
        <w:rPr>
          <w:rFonts w:ascii="Verdana" w:hAnsi="Verdana"/>
        </w:rPr>
      </w:pPr>
    </w:p>
    <w:p w:rsidR="00517A96" w:rsidRDefault="00517A96" w:rsidP="00517A96">
      <w:pPr>
        <w:pStyle w:val="ListeParagraf"/>
        <w:numPr>
          <w:ilvl w:val="0"/>
          <w:numId w:val="11"/>
        </w:numPr>
        <w:jc w:val="both"/>
        <w:rPr>
          <w:rFonts w:ascii="Verdana" w:hAnsi="Verdana"/>
        </w:rPr>
      </w:pPr>
      <w:r w:rsidRPr="00517A96">
        <w:rPr>
          <w:rFonts w:ascii="Verdana" w:hAnsi="Verdana"/>
        </w:rPr>
        <w:t>Staj defterinin yazılmasında aşağıdaki hususlar göz önünde bulundurulacaktır:</w:t>
      </w:r>
    </w:p>
    <w:p w:rsidR="00517A96" w:rsidRPr="00517A96" w:rsidRDefault="00517A96" w:rsidP="00517A96">
      <w:pPr>
        <w:pStyle w:val="ListeParagraf"/>
        <w:jc w:val="both"/>
        <w:rPr>
          <w:rFonts w:ascii="Verdana" w:hAnsi="Verdana"/>
        </w:rPr>
      </w:pPr>
    </w:p>
    <w:p w:rsidR="00517A96" w:rsidRPr="00517A96" w:rsidRDefault="00517A96" w:rsidP="00517A96">
      <w:pPr>
        <w:pStyle w:val="ListeParagraf"/>
        <w:numPr>
          <w:ilvl w:val="0"/>
          <w:numId w:val="13"/>
        </w:numPr>
        <w:jc w:val="both"/>
        <w:rPr>
          <w:rFonts w:ascii="Verdana" w:hAnsi="Verdana"/>
        </w:rPr>
      </w:pPr>
      <w:r w:rsidRPr="00517A96">
        <w:rPr>
          <w:rFonts w:ascii="Verdana" w:hAnsi="Verdana"/>
        </w:rPr>
        <w:t xml:space="preserve">Giriş bölümünde, staj yapılan işyeri hakkında genel bilgi, stajın konusu ve staj başlangıcına kadar yapılan işlerin özeti verilecektir. </w:t>
      </w:r>
    </w:p>
    <w:p w:rsidR="00517A96" w:rsidRPr="00517A96" w:rsidRDefault="00517A96" w:rsidP="00517A96">
      <w:pPr>
        <w:pStyle w:val="ListeParagraf"/>
        <w:ind w:left="993" w:hanging="284"/>
        <w:jc w:val="both"/>
        <w:rPr>
          <w:rFonts w:ascii="Verdana" w:hAnsi="Verdana"/>
        </w:rPr>
      </w:pPr>
    </w:p>
    <w:p w:rsidR="00517A96" w:rsidRPr="00517A96" w:rsidRDefault="00517A96" w:rsidP="00517A96">
      <w:pPr>
        <w:pStyle w:val="ListeParagraf"/>
        <w:numPr>
          <w:ilvl w:val="0"/>
          <w:numId w:val="13"/>
        </w:numPr>
        <w:jc w:val="both"/>
        <w:rPr>
          <w:rFonts w:ascii="Verdana" w:hAnsi="Verdana"/>
        </w:rPr>
      </w:pPr>
      <w:r w:rsidRPr="00517A96">
        <w:rPr>
          <w:rFonts w:ascii="Verdana" w:hAnsi="Verdana"/>
        </w:rPr>
        <w:t xml:space="preserve">Ana bölümde ise, staj yapılan iş yerinde staj süresince takip edilen ya da yapılan işler/ uygulanan yöntemler hakkında bilgiler verilecektir. Bu bilgilerin teknik içerikli ve detaylı olmasına özen gösterilecektir. Yapılan açıklamalar, gerektiğinde fotoğraflarla da belgelenecektir. Staj defterinde numara sırasına göre verilen fotoğraflarda, gösterilmek istenen nokta fotoğrafın altına açıklama olarak yazılacak ve fotoğrafa metnin içerisinde atıf yapılacaktır. </w:t>
      </w:r>
    </w:p>
    <w:p w:rsidR="00517A96" w:rsidRPr="00517A96" w:rsidRDefault="00517A96" w:rsidP="00517A96">
      <w:pPr>
        <w:pStyle w:val="ListeParagraf"/>
        <w:jc w:val="both"/>
        <w:rPr>
          <w:rFonts w:ascii="Verdana" w:hAnsi="Verdana"/>
        </w:rPr>
      </w:pPr>
    </w:p>
    <w:p w:rsidR="00517A96" w:rsidRDefault="00517A96" w:rsidP="00517A96">
      <w:pPr>
        <w:pStyle w:val="ListeParagraf"/>
        <w:numPr>
          <w:ilvl w:val="0"/>
          <w:numId w:val="11"/>
        </w:numPr>
        <w:jc w:val="both"/>
        <w:rPr>
          <w:rFonts w:ascii="Verdana" w:hAnsi="Verdana"/>
        </w:rPr>
      </w:pPr>
      <w:r w:rsidRPr="00517A96">
        <w:rPr>
          <w:rFonts w:ascii="Verdana" w:hAnsi="Verdana"/>
        </w:rPr>
        <w:t xml:space="preserve">Staj defterinde (a) ve (b) maddelerine ilaveten ayrıca öğrencinin yaptığı/yapılışını öğrendiği işler hakkında açıklamalı ve örnekli bilgiler ile çalışma yerinde bulunan mesleki donanım, alet ve </w:t>
      </w:r>
      <w:proofErr w:type="gramStart"/>
      <w:r w:rsidRPr="00517A96">
        <w:rPr>
          <w:rFonts w:ascii="Verdana" w:hAnsi="Verdana"/>
        </w:rPr>
        <w:t>ekipmanlarla</w:t>
      </w:r>
      <w:proofErr w:type="gramEnd"/>
      <w:r w:rsidRPr="00517A96">
        <w:rPr>
          <w:rFonts w:ascii="Verdana" w:hAnsi="Verdana"/>
        </w:rPr>
        <w:t xml:space="preserve"> ile ilgili bilgiler de bulunabilir.</w:t>
      </w:r>
    </w:p>
    <w:p w:rsidR="00517A96" w:rsidRPr="00517A96" w:rsidRDefault="00517A96" w:rsidP="00517A96">
      <w:pPr>
        <w:pStyle w:val="ListeParagraf"/>
        <w:jc w:val="both"/>
        <w:rPr>
          <w:rFonts w:ascii="Verdana" w:hAnsi="Verdana"/>
        </w:rPr>
      </w:pPr>
    </w:p>
    <w:p w:rsidR="00517A96" w:rsidRDefault="00517A96" w:rsidP="00517A96">
      <w:pPr>
        <w:pStyle w:val="ListeParagraf"/>
        <w:numPr>
          <w:ilvl w:val="0"/>
          <w:numId w:val="11"/>
        </w:numPr>
        <w:jc w:val="both"/>
        <w:rPr>
          <w:rFonts w:ascii="Verdana" w:hAnsi="Verdana"/>
        </w:rPr>
      </w:pPr>
      <w:r w:rsidRPr="00517A96">
        <w:rPr>
          <w:rFonts w:ascii="Verdana" w:hAnsi="Verdana"/>
        </w:rPr>
        <w:t>Öğrenci, staj defterinde doldurması gereken tüm kısımları eksiksiz bir şekilde doldurmalıdır. Her sayfaya bir sayfa numarası ve o gün yapılan işleri özetleyen bir başlık verilmeli, verilen sayfa numarası ile yazılan başlık haftalık çalışma çizelgesine d</w:t>
      </w:r>
      <w:r>
        <w:rPr>
          <w:rFonts w:ascii="Verdana" w:hAnsi="Verdana"/>
        </w:rPr>
        <w:t>e mutlaka işlenmelidir.</w:t>
      </w:r>
    </w:p>
    <w:p w:rsidR="00517A96" w:rsidRPr="00517A96" w:rsidRDefault="00517A96" w:rsidP="00517A96">
      <w:pPr>
        <w:pStyle w:val="ListeParagraf"/>
        <w:jc w:val="both"/>
        <w:rPr>
          <w:rFonts w:ascii="Verdana" w:hAnsi="Verdana"/>
        </w:rPr>
      </w:pPr>
    </w:p>
    <w:p w:rsidR="00517A96" w:rsidRDefault="00517A96" w:rsidP="00517A96">
      <w:pPr>
        <w:pStyle w:val="ListeParagraf"/>
        <w:numPr>
          <w:ilvl w:val="0"/>
          <w:numId w:val="11"/>
        </w:numPr>
        <w:jc w:val="both"/>
        <w:rPr>
          <w:rFonts w:ascii="Verdana" w:hAnsi="Verdana"/>
        </w:rPr>
      </w:pPr>
      <w:r w:rsidRPr="00517A96">
        <w:rPr>
          <w:rFonts w:ascii="Verdana" w:hAnsi="Verdana"/>
        </w:rPr>
        <w:t xml:space="preserve">Öğrenci, staj çalışmasının sonunda staj defterini ve ekinde verdiği belgelerin tamamını staj yöneticisine kontrol ettirmeli ve mutlaka onaylatmalıdır. Onaylanmamış sayfa veya belgeler değerlendirmeye alınmaz. </w:t>
      </w:r>
    </w:p>
    <w:p w:rsidR="00517A96" w:rsidRPr="00517A96" w:rsidRDefault="00517A96" w:rsidP="00517A96">
      <w:pPr>
        <w:pStyle w:val="ListeParagraf"/>
        <w:jc w:val="both"/>
        <w:rPr>
          <w:rFonts w:ascii="Verdana" w:hAnsi="Verdana"/>
        </w:rPr>
      </w:pPr>
    </w:p>
    <w:p w:rsidR="00517A96" w:rsidRDefault="00517A96" w:rsidP="00517A96">
      <w:pPr>
        <w:pStyle w:val="ListeParagraf"/>
        <w:numPr>
          <w:ilvl w:val="0"/>
          <w:numId w:val="11"/>
        </w:numPr>
        <w:jc w:val="both"/>
        <w:rPr>
          <w:rFonts w:ascii="Verdana" w:hAnsi="Verdana"/>
        </w:rPr>
      </w:pPr>
      <w:r w:rsidRPr="00517A96">
        <w:rPr>
          <w:rFonts w:ascii="Verdana" w:hAnsi="Verdana"/>
        </w:rPr>
        <w:t xml:space="preserve">Staj çalışmasını tamamlayan öğrenci, Moleküler Biyoloji ve Genetik Bölümü Staj Komisyonunca ilan edilen tarihe kadar staj defterini, eklerini ve kendisine teslim edilmiş olan kapalı zarftaki Staj Değerlendirme </w:t>
      </w:r>
      <w:proofErr w:type="spellStart"/>
      <w:r w:rsidRPr="00517A96">
        <w:rPr>
          <w:rFonts w:ascii="Verdana" w:hAnsi="Verdana"/>
        </w:rPr>
        <w:t>Formu’nu</w:t>
      </w:r>
      <w:proofErr w:type="spellEnd"/>
      <w:r w:rsidRPr="00517A96">
        <w:rPr>
          <w:rFonts w:ascii="Verdana" w:hAnsi="Verdana"/>
        </w:rPr>
        <w:t xml:space="preserve"> Moleküler Biyoloji ve Genetik Bölümü Staj Komisyonuna imza karşılığı teslim eder. Zamanında teslim edilmeyen staj evrakları değerlendirmeye alınmaz.</w:t>
      </w:r>
    </w:p>
    <w:p w:rsidR="00517A96" w:rsidRPr="00517A96" w:rsidRDefault="00517A96" w:rsidP="00517A96">
      <w:pPr>
        <w:pStyle w:val="ListeParagraf"/>
        <w:jc w:val="both"/>
        <w:rPr>
          <w:rFonts w:ascii="Verdana" w:hAnsi="Verdana"/>
        </w:rPr>
      </w:pPr>
    </w:p>
    <w:p w:rsidR="00517A96" w:rsidRPr="00517A96" w:rsidRDefault="00517A96" w:rsidP="00517A96">
      <w:pPr>
        <w:pStyle w:val="ListeParagraf"/>
        <w:numPr>
          <w:ilvl w:val="0"/>
          <w:numId w:val="11"/>
        </w:numPr>
        <w:jc w:val="both"/>
        <w:rPr>
          <w:rFonts w:ascii="Verdana" w:hAnsi="Verdana"/>
        </w:rPr>
      </w:pPr>
      <w:r w:rsidRPr="00517A96">
        <w:rPr>
          <w:rFonts w:ascii="Verdana" w:hAnsi="Verdana"/>
        </w:rPr>
        <w:t xml:space="preserve">Staj Defterinin Saklanması: Kabul edilen staj defterleri, kabul tarihinden başlamak üzere, Bölüm Başkanlığı’nca tahsis edilen yerde, en az 2 yıl </w:t>
      </w:r>
      <w:r w:rsidRPr="00517A96">
        <w:rPr>
          <w:rFonts w:ascii="Verdana" w:hAnsi="Verdana"/>
        </w:rPr>
        <w:lastRenderedPageBreak/>
        <w:t>saklanır. Saklanma süresi dolan staj defterleri Bölüm Başkanlığı’nın onayı ile imha edilir.</w:t>
      </w:r>
    </w:p>
    <w:p w:rsidR="00C003EB" w:rsidRPr="00832DAA" w:rsidRDefault="00C003EB" w:rsidP="00C003EB">
      <w:pPr>
        <w:jc w:val="both"/>
        <w:rPr>
          <w:rFonts w:ascii="Verdana" w:hAnsi="Verdana"/>
        </w:rPr>
      </w:pPr>
    </w:p>
    <w:p w:rsidR="00C003EB" w:rsidRPr="00517A96" w:rsidRDefault="00C003EB" w:rsidP="00C003EB">
      <w:pPr>
        <w:jc w:val="both"/>
        <w:rPr>
          <w:rFonts w:ascii="Verdana" w:hAnsi="Verdana"/>
          <w:b/>
        </w:rPr>
      </w:pPr>
      <w:r w:rsidRPr="00517A96">
        <w:rPr>
          <w:rFonts w:ascii="Verdana" w:hAnsi="Verdana"/>
          <w:b/>
        </w:rPr>
        <w:t>C – STAJ ÇALIŞMASININ DEĞERLENDİRİLMESİ</w:t>
      </w:r>
    </w:p>
    <w:p w:rsidR="00C003EB" w:rsidRPr="00832DAA" w:rsidRDefault="00C003EB" w:rsidP="00C003EB">
      <w:pPr>
        <w:jc w:val="both"/>
        <w:rPr>
          <w:rFonts w:ascii="Verdana" w:hAnsi="Verdana"/>
        </w:rPr>
      </w:pPr>
    </w:p>
    <w:p w:rsidR="00C003EB" w:rsidRDefault="00C003EB" w:rsidP="00877F36">
      <w:pPr>
        <w:pStyle w:val="ListeParagraf"/>
        <w:numPr>
          <w:ilvl w:val="1"/>
          <w:numId w:val="17"/>
        </w:numPr>
        <w:ind w:left="709" w:hanging="425"/>
        <w:jc w:val="both"/>
        <w:rPr>
          <w:rFonts w:ascii="Verdana" w:hAnsi="Verdana"/>
        </w:rPr>
      </w:pPr>
      <w:r w:rsidRPr="00517A96">
        <w:rPr>
          <w:rFonts w:ascii="Verdana" w:hAnsi="Verdana"/>
        </w:rPr>
        <w:t>Moleküler Biyoloji ve Genetik Bölümü Staj Komisyonu, teslim alınan defterlerin ve Staj Değerlendirme Formlarının incelenmesini, Bölüm Başkanının onayı ile bölümdeki öğretim elemanları ile birlikte yapar.</w:t>
      </w:r>
    </w:p>
    <w:p w:rsidR="00517A96" w:rsidRPr="00517A96" w:rsidRDefault="00517A96" w:rsidP="00877F36">
      <w:pPr>
        <w:pStyle w:val="ListeParagraf"/>
        <w:ind w:left="709" w:hanging="425"/>
        <w:jc w:val="both"/>
        <w:rPr>
          <w:rFonts w:ascii="Verdana" w:hAnsi="Verdana"/>
        </w:rPr>
      </w:pPr>
    </w:p>
    <w:p w:rsidR="00517A96" w:rsidRDefault="00C003EB" w:rsidP="00877F36">
      <w:pPr>
        <w:pStyle w:val="ListeParagraf"/>
        <w:numPr>
          <w:ilvl w:val="1"/>
          <w:numId w:val="17"/>
        </w:numPr>
        <w:ind w:left="709" w:hanging="425"/>
        <w:jc w:val="both"/>
        <w:rPr>
          <w:rFonts w:ascii="Verdana" w:hAnsi="Verdana"/>
        </w:rPr>
      </w:pPr>
      <w:r w:rsidRPr="00517A96">
        <w:rPr>
          <w:rFonts w:ascii="Verdana" w:hAnsi="Verdana"/>
        </w:rPr>
        <w:t>Staj değerlendirmesi, “dosya incelenmesi/okunması” ve “</w:t>
      </w:r>
      <w:r w:rsidR="004A75BB" w:rsidRPr="00517A96">
        <w:rPr>
          <w:rFonts w:ascii="Verdana" w:hAnsi="Verdana"/>
        </w:rPr>
        <w:t>staj semineri</w:t>
      </w:r>
      <w:r w:rsidRPr="00517A96">
        <w:rPr>
          <w:rFonts w:ascii="Verdana" w:hAnsi="Verdana"/>
        </w:rPr>
        <w:t>” olmak üzere iyi ayrı bölümden oluşur.</w:t>
      </w:r>
      <w:r w:rsidR="008A03A4" w:rsidRPr="00517A96">
        <w:rPr>
          <w:rFonts w:ascii="Verdana" w:hAnsi="Verdana"/>
        </w:rPr>
        <w:t xml:space="preserve"> Staj semineri 15-20 dakikalık bir sunu olarak </w:t>
      </w:r>
      <w:r w:rsidR="001A41A9" w:rsidRPr="00517A96">
        <w:rPr>
          <w:rFonts w:ascii="Verdana" w:hAnsi="Verdana"/>
        </w:rPr>
        <w:t xml:space="preserve">Bölüm Staj Komisyonu ve bölüm öğretim elamanlarına sunulur. </w:t>
      </w:r>
      <w:r w:rsidR="005A7ADC" w:rsidRPr="00517A96">
        <w:rPr>
          <w:rFonts w:ascii="Verdana" w:hAnsi="Verdana"/>
        </w:rPr>
        <w:t>Staj Komisyonu tarafından değerlendirilen öğrencilerin başarı durumu ilan edilir.</w:t>
      </w:r>
    </w:p>
    <w:p w:rsidR="00517A96" w:rsidRDefault="00517A96" w:rsidP="00877F36">
      <w:pPr>
        <w:pStyle w:val="ListeParagraf"/>
        <w:ind w:left="709" w:hanging="425"/>
        <w:jc w:val="both"/>
        <w:rPr>
          <w:rFonts w:ascii="Verdana" w:hAnsi="Verdana"/>
        </w:rPr>
      </w:pPr>
    </w:p>
    <w:p w:rsidR="00C003EB" w:rsidRPr="00517A96" w:rsidRDefault="00C003EB" w:rsidP="00877F36">
      <w:pPr>
        <w:pStyle w:val="ListeParagraf"/>
        <w:numPr>
          <w:ilvl w:val="1"/>
          <w:numId w:val="17"/>
        </w:numPr>
        <w:ind w:left="709" w:hanging="425"/>
        <w:jc w:val="both"/>
        <w:rPr>
          <w:rFonts w:ascii="Verdana" w:hAnsi="Verdana"/>
        </w:rPr>
      </w:pPr>
      <w:r w:rsidRPr="00517A96">
        <w:rPr>
          <w:rFonts w:ascii="Verdana" w:hAnsi="Verdana"/>
        </w:rPr>
        <w:t>Staj defterlerinin incelenmesi sonucunda, staj evrakında ve ekli belgelerinde tahrifat yapan veya staj çalışması yapmadığı halde staj defteri düzenleyip teslim ettiği belirlenen öğrenciler hakkında, Öğrenci Disiplin Yönetmeliği çerçevesinde soruşturma açılır.</w:t>
      </w:r>
    </w:p>
    <w:p w:rsidR="00C003EB" w:rsidRPr="00832DAA" w:rsidRDefault="00C003EB" w:rsidP="00517A96">
      <w:pPr>
        <w:ind w:left="709" w:hanging="283"/>
        <w:jc w:val="both"/>
        <w:rPr>
          <w:rFonts w:ascii="Verdana" w:hAnsi="Verdana"/>
        </w:rPr>
      </w:pPr>
    </w:p>
    <w:p w:rsidR="00C003EB" w:rsidRPr="00832DAA" w:rsidRDefault="00C003EB" w:rsidP="00517A96">
      <w:pPr>
        <w:ind w:left="709" w:hanging="283"/>
        <w:jc w:val="both"/>
        <w:rPr>
          <w:rFonts w:ascii="Verdana" w:hAnsi="Verdana"/>
        </w:rPr>
      </w:pPr>
    </w:p>
    <w:p w:rsidR="00C003EB" w:rsidRPr="00832DAA" w:rsidRDefault="00C003EB" w:rsidP="00517A96">
      <w:pPr>
        <w:ind w:left="709" w:hanging="283"/>
        <w:jc w:val="both"/>
        <w:rPr>
          <w:rFonts w:ascii="Verdana" w:hAnsi="Verdana"/>
        </w:rPr>
      </w:pPr>
    </w:p>
    <w:p w:rsidR="00C003EB" w:rsidRPr="00832DAA" w:rsidRDefault="00C003EB" w:rsidP="00517A96">
      <w:pPr>
        <w:ind w:left="709" w:hanging="283"/>
        <w:jc w:val="both"/>
        <w:rPr>
          <w:rFonts w:ascii="Verdana" w:hAnsi="Verdana"/>
        </w:rPr>
      </w:pPr>
    </w:p>
    <w:p w:rsidR="00C003EB" w:rsidRPr="00832DAA" w:rsidRDefault="00C003EB" w:rsidP="00517A96">
      <w:pPr>
        <w:ind w:left="709" w:hanging="283"/>
        <w:jc w:val="both"/>
        <w:rPr>
          <w:rFonts w:ascii="Verdana" w:hAnsi="Verdana"/>
        </w:rPr>
      </w:pPr>
    </w:p>
    <w:p w:rsidR="00C003EB" w:rsidRPr="00832DAA" w:rsidRDefault="00C003EB" w:rsidP="00C003EB">
      <w:pPr>
        <w:jc w:val="both"/>
        <w:rPr>
          <w:rFonts w:ascii="Verdana" w:hAnsi="Verdana"/>
        </w:rPr>
      </w:pPr>
    </w:p>
    <w:p w:rsidR="00C003EB" w:rsidRPr="00832DAA" w:rsidRDefault="00C003EB" w:rsidP="00C003EB">
      <w:pPr>
        <w:jc w:val="both"/>
        <w:rPr>
          <w:rFonts w:ascii="Verdana" w:hAnsi="Verdana"/>
        </w:rPr>
      </w:pPr>
    </w:p>
    <w:p w:rsidR="00C003EB" w:rsidRPr="00832DAA" w:rsidRDefault="00C003EB" w:rsidP="00C003EB">
      <w:pPr>
        <w:jc w:val="both"/>
        <w:rPr>
          <w:rFonts w:ascii="Verdana" w:hAnsi="Verdana"/>
        </w:rPr>
      </w:pPr>
    </w:p>
    <w:p w:rsidR="00C003EB" w:rsidRPr="00832DAA" w:rsidRDefault="00C003EB" w:rsidP="00C003EB">
      <w:pPr>
        <w:jc w:val="both"/>
        <w:rPr>
          <w:rFonts w:ascii="Verdana" w:hAnsi="Verdana"/>
        </w:rPr>
      </w:pPr>
    </w:p>
    <w:p w:rsidR="00C003EB" w:rsidRPr="00832DAA" w:rsidRDefault="00C003EB" w:rsidP="00C003EB">
      <w:pPr>
        <w:jc w:val="both"/>
        <w:rPr>
          <w:rFonts w:ascii="Verdana" w:hAnsi="Verdana"/>
        </w:rPr>
      </w:pPr>
    </w:p>
    <w:p w:rsidR="00C003EB" w:rsidRPr="00832DAA" w:rsidRDefault="00C003EB" w:rsidP="00C003EB">
      <w:pPr>
        <w:jc w:val="both"/>
        <w:rPr>
          <w:rFonts w:ascii="Verdana" w:hAnsi="Verdana"/>
        </w:rPr>
      </w:pPr>
    </w:p>
    <w:p w:rsidR="00456B05" w:rsidRPr="00832DAA" w:rsidRDefault="00456B05" w:rsidP="00C003EB">
      <w:pPr>
        <w:jc w:val="both"/>
        <w:rPr>
          <w:rFonts w:ascii="Verdana" w:hAnsi="Verdana"/>
        </w:rPr>
      </w:pPr>
    </w:p>
    <w:sectPr w:rsidR="00456B05" w:rsidRPr="00832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35A"/>
    <w:multiLevelType w:val="hybridMultilevel"/>
    <w:tmpl w:val="ACEA1886"/>
    <w:lvl w:ilvl="0" w:tplc="394C8536">
      <w:start w:val="1"/>
      <w:numFmt w:val="decimal"/>
      <w:lvlText w:val="%1."/>
      <w:lvlJc w:val="left"/>
      <w:pPr>
        <w:ind w:left="720" w:hanging="360"/>
      </w:pPr>
      <w:rPr>
        <w:rFonts w:hint="default"/>
        <w:b/>
        <w:i w:val="0"/>
      </w:rPr>
    </w:lvl>
    <w:lvl w:ilvl="1" w:tplc="394C8536">
      <w:start w:val="1"/>
      <w:numFmt w:val="decimal"/>
      <w:lvlText w:val="%2."/>
      <w:lvlJc w:val="left"/>
      <w:pPr>
        <w:ind w:left="1440" w:hanging="360"/>
      </w:pPr>
      <w:rPr>
        <w:rFonts w:hint="default"/>
        <w:b/>
        <w:i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7949EC"/>
    <w:multiLevelType w:val="hybridMultilevel"/>
    <w:tmpl w:val="3B266EDC"/>
    <w:lvl w:ilvl="0" w:tplc="394C8536">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0306A7"/>
    <w:multiLevelType w:val="hybridMultilevel"/>
    <w:tmpl w:val="D778BDB0"/>
    <w:lvl w:ilvl="0" w:tplc="394C8536">
      <w:start w:val="1"/>
      <w:numFmt w:val="decimal"/>
      <w:lvlText w:val="%1."/>
      <w:lvlJc w:val="left"/>
      <w:pPr>
        <w:ind w:left="720" w:hanging="360"/>
      </w:pPr>
      <w:rPr>
        <w:rFonts w:hint="default"/>
        <w:b/>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406B59"/>
    <w:multiLevelType w:val="hybridMultilevel"/>
    <w:tmpl w:val="1ADA83C0"/>
    <w:lvl w:ilvl="0" w:tplc="B75E0DA8">
      <w:start w:val="9"/>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5E678A"/>
    <w:multiLevelType w:val="hybridMultilevel"/>
    <w:tmpl w:val="0A8AAE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3B506B"/>
    <w:multiLevelType w:val="hybridMultilevel"/>
    <w:tmpl w:val="B434E644"/>
    <w:lvl w:ilvl="0" w:tplc="394C8536">
      <w:start w:val="1"/>
      <w:numFmt w:val="decimal"/>
      <w:lvlText w:val="%1."/>
      <w:lvlJc w:val="left"/>
      <w:pPr>
        <w:ind w:left="720" w:hanging="360"/>
      </w:pPr>
      <w:rPr>
        <w:rFonts w:hint="default"/>
        <w:b/>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14D0E19"/>
    <w:multiLevelType w:val="hybridMultilevel"/>
    <w:tmpl w:val="04082644"/>
    <w:lvl w:ilvl="0" w:tplc="FA72996C">
      <w:start w:val="7"/>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A284135"/>
    <w:multiLevelType w:val="hybridMultilevel"/>
    <w:tmpl w:val="979EF43A"/>
    <w:lvl w:ilvl="0" w:tplc="394C8536">
      <w:start w:val="1"/>
      <w:numFmt w:val="decimal"/>
      <w:lvlText w:val="%1."/>
      <w:lvlJc w:val="left"/>
      <w:pPr>
        <w:ind w:left="1146" w:hanging="360"/>
      </w:pPr>
      <w:rPr>
        <w:rFonts w:hint="default"/>
        <w:b/>
        <w:i w:val="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46334C82"/>
    <w:multiLevelType w:val="hybridMultilevel"/>
    <w:tmpl w:val="39BA1F3C"/>
    <w:lvl w:ilvl="0" w:tplc="B3F675D2">
      <w:start w:val="1"/>
      <w:numFmt w:val="lowerLetter"/>
      <w:lvlText w:val="%1."/>
      <w:lvlJc w:val="left"/>
      <w:pPr>
        <w:ind w:left="928" w:hanging="360"/>
      </w:pPr>
      <w:rPr>
        <w:rFonts w:hint="default"/>
        <w:b w:val="0"/>
        <w:i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9">
    <w:nsid w:val="52CF0BB5"/>
    <w:multiLevelType w:val="hybridMultilevel"/>
    <w:tmpl w:val="822C38D4"/>
    <w:lvl w:ilvl="0" w:tplc="394C8536">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9C73C2"/>
    <w:multiLevelType w:val="hybridMultilevel"/>
    <w:tmpl w:val="65444DFC"/>
    <w:lvl w:ilvl="0" w:tplc="394C8536">
      <w:start w:val="1"/>
      <w:numFmt w:val="decimal"/>
      <w:lvlText w:val="%1."/>
      <w:lvlJc w:val="left"/>
      <w:pPr>
        <w:ind w:left="720" w:hanging="360"/>
      </w:pPr>
      <w:rPr>
        <w:rFonts w:hint="default"/>
        <w:b/>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ABC2EA1"/>
    <w:multiLevelType w:val="hybridMultilevel"/>
    <w:tmpl w:val="50C29A6C"/>
    <w:lvl w:ilvl="0" w:tplc="394C8536">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4D45E6F"/>
    <w:multiLevelType w:val="hybridMultilevel"/>
    <w:tmpl w:val="CBA65B1E"/>
    <w:lvl w:ilvl="0" w:tplc="041F0019">
      <w:start w:val="1"/>
      <w:numFmt w:val="lowerLetter"/>
      <w:lvlText w:val="%1."/>
      <w:lvlJc w:val="left"/>
      <w:pPr>
        <w:ind w:left="720" w:hanging="360"/>
      </w:pPr>
    </w:lvl>
    <w:lvl w:ilvl="1" w:tplc="CD1A1B14">
      <w:start w:val="1"/>
      <w:numFmt w:val="decimal"/>
      <w:lvlText w:val="%2."/>
      <w:lvlJc w:val="left"/>
      <w:pPr>
        <w:ind w:left="1440" w:hanging="360"/>
      </w:pPr>
      <w:rPr>
        <w:rFonts w:hint="default"/>
      </w:rPr>
    </w:lvl>
    <w:lvl w:ilvl="2" w:tplc="E6BAF3F8">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86E0DE7"/>
    <w:multiLevelType w:val="hybridMultilevel"/>
    <w:tmpl w:val="FFF4E726"/>
    <w:lvl w:ilvl="0" w:tplc="394C8536">
      <w:start w:val="1"/>
      <w:numFmt w:val="decimal"/>
      <w:lvlText w:val="%1."/>
      <w:lvlJc w:val="left"/>
      <w:pPr>
        <w:ind w:left="720" w:hanging="360"/>
      </w:pPr>
      <w:rPr>
        <w:rFonts w:hint="default"/>
        <w:b/>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A411FDA"/>
    <w:multiLevelType w:val="hybridMultilevel"/>
    <w:tmpl w:val="6CD6D0AA"/>
    <w:lvl w:ilvl="0" w:tplc="041F0019">
      <w:start w:val="1"/>
      <w:numFmt w:val="lowerLetter"/>
      <w:lvlText w:val="%1."/>
      <w:lvlJc w:val="left"/>
      <w:pPr>
        <w:ind w:left="928" w:hanging="360"/>
      </w:pPr>
      <w:rPr>
        <w:rFonts w:hint="default"/>
        <w:b/>
        <w:i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5">
    <w:nsid w:val="71F17A25"/>
    <w:multiLevelType w:val="hybridMultilevel"/>
    <w:tmpl w:val="B58C3CBE"/>
    <w:lvl w:ilvl="0" w:tplc="16E6FE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CC84A9D"/>
    <w:multiLevelType w:val="hybridMultilevel"/>
    <w:tmpl w:val="56FA358A"/>
    <w:lvl w:ilvl="0" w:tplc="041F0019">
      <w:start w:val="1"/>
      <w:numFmt w:val="lowerLetter"/>
      <w:lvlText w:val="%1."/>
      <w:lvlJc w:val="left"/>
      <w:pPr>
        <w:ind w:left="928"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5"/>
  </w:num>
  <w:num w:numId="3">
    <w:abstractNumId w:val="12"/>
  </w:num>
  <w:num w:numId="4">
    <w:abstractNumId w:val="4"/>
  </w:num>
  <w:num w:numId="5">
    <w:abstractNumId w:val="1"/>
  </w:num>
  <w:num w:numId="6">
    <w:abstractNumId w:val="3"/>
  </w:num>
  <w:num w:numId="7">
    <w:abstractNumId w:val="6"/>
  </w:num>
  <w:num w:numId="8">
    <w:abstractNumId w:val="2"/>
  </w:num>
  <w:num w:numId="9">
    <w:abstractNumId w:val="5"/>
  </w:num>
  <w:num w:numId="10">
    <w:abstractNumId w:val="7"/>
  </w:num>
  <w:num w:numId="11">
    <w:abstractNumId w:val="9"/>
  </w:num>
  <w:num w:numId="12">
    <w:abstractNumId w:val="14"/>
  </w:num>
  <w:num w:numId="13">
    <w:abstractNumId w:val="8"/>
  </w:num>
  <w:num w:numId="14">
    <w:abstractNumId w:val="16"/>
  </w:num>
  <w:num w:numId="15">
    <w:abstractNumId w:val="10"/>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EB"/>
    <w:rsid w:val="001A41A9"/>
    <w:rsid w:val="002125FD"/>
    <w:rsid w:val="00456B05"/>
    <w:rsid w:val="004A75BB"/>
    <w:rsid w:val="00517A96"/>
    <w:rsid w:val="005A7ADC"/>
    <w:rsid w:val="00832DAA"/>
    <w:rsid w:val="00877F36"/>
    <w:rsid w:val="008A03A4"/>
    <w:rsid w:val="00BB5F2D"/>
    <w:rsid w:val="00C003EB"/>
    <w:rsid w:val="00C14C64"/>
    <w:rsid w:val="00EF5CC4"/>
    <w:rsid w:val="00F377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2D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2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707</Words>
  <Characters>4032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12</cp:revision>
  <dcterms:created xsi:type="dcterms:W3CDTF">2012-11-14T08:31:00Z</dcterms:created>
  <dcterms:modified xsi:type="dcterms:W3CDTF">2012-11-14T09:11:00Z</dcterms:modified>
</cp:coreProperties>
</file>