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FA16B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6B2" w:rsidRPr="00EC6165" w:rsidRDefault="00FA16B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A4B7A" wp14:editId="1C9E4C7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16B2" w:rsidRPr="00195EA4" w:rsidRDefault="00FA16B2" w:rsidP="00FA16B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FA16B2" w:rsidRPr="00195EA4" w:rsidRDefault="00FA16B2" w:rsidP="00FA16B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FA16B2" w:rsidRPr="00195EA4" w:rsidRDefault="00FA16B2" w:rsidP="00FA16B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4B7A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FA16B2" w:rsidRPr="00195EA4" w:rsidRDefault="00FA16B2" w:rsidP="00FA16B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FA16B2" w:rsidRPr="00195EA4" w:rsidRDefault="00FA16B2" w:rsidP="00FA16B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FA16B2" w:rsidRPr="00195EA4" w:rsidRDefault="00FA16B2" w:rsidP="00FA16B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FE8D742" wp14:editId="2296F13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16B2" w:rsidRPr="00EC6165" w:rsidRDefault="00FA16B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6B2" w:rsidRPr="00EC6165" w:rsidRDefault="00FA16B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6B2" w:rsidRDefault="00FA16B2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3B1B184" wp14:editId="22F3CE33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16B2" w:rsidRPr="00EC6165" w:rsidRDefault="00FA16B2" w:rsidP="00904A15">
            <w:pPr>
              <w:pStyle w:val="AralkYok"/>
            </w:pPr>
          </w:p>
        </w:tc>
      </w:tr>
      <w:tr w:rsidR="00A555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A555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A555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Anabilim Dalı Başkanı</w:t>
            </w:r>
          </w:p>
        </w:tc>
      </w:tr>
      <w:tr w:rsidR="00A555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Bölüm Başkanı</w:t>
            </w:r>
          </w:p>
        </w:tc>
      </w:tr>
      <w:tr w:rsidR="00A555CF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A555CF" w:rsidRPr="00EC6165" w:rsidRDefault="00A555C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 Anabilim Dalı Personeli</w:t>
            </w:r>
          </w:p>
        </w:tc>
      </w:tr>
      <w:tr w:rsidR="00A555CF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A555CF" w:rsidRPr="00EC6165" w:rsidRDefault="00A555C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A555CF" w:rsidRPr="00414963" w:rsidTr="0023643C">
        <w:trPr>
          <w:trHeight w:val="797"/>
        </w:trPr>
        <w:tc>
          <w:tcPr>
            <w:tcW w:w="9282" w:type="dxa"/>
            <w:gridSpan w:val="4"/>
          </w:tcPr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 kuruluna başkanlık etmek ve kurul kararlarını yürütmek,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Bölüm Başkanlığı ile her türlü koordinasyonu ve etkileşimi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555CF">
              <w:rPr>
                <w:sz w:val="21"/>
                <w:szCs w:val="21"/>
              </w:rPr>
              <w:t>Anabilim Dalı öğretim elemanlarının görev sürelerinin uzatılmasında dikkate alınmak üzere Anabilim Dalı görüşünü yazılı olarak Bölüm Başkanlığına bildirmek,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Bölüm Kuruluna katılmak ve Bölüm Kurulunda alınan kararlar doğrultusunda kendi Ana Bilim Dalındaki öğretim elemanlarını bilgilendirmek ve gerekiyorsa görevlendirmek,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dalında öğretim elemanları arasında eşgüdümü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 ders dağılımını öğretim elemanları arasında dengeli bir şekilde yapılmasını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Bölüm Başkanlığı ile kendi anabilim dalı arasındaki her türlü yazışmanın sağlıklı bir şekilde yürütülmesini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Ek ders ve  sınav ücret çizelgelerinin zamanında ve doğru bir biçimde hazırlanmasını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dalında eğitim-öğretimin düzenli bir şekilde sürdürülmesini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Dalındaki öğrenci-öğretim elemanı ilişkilerinin, eğitim-öğretimin amaçları doğrultusunda, düzenli ve sağlıklı bir şekilde yürütülmesini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Anabilim dalında araştırma projelerinin düzenli olarak hazırlanmasını ve sürdürülmesini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Fakülte Akademik Genel Kurul için Anabilim dalı ile ilgili gerekli bilgileri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Her dönem başında ders kayıtlarının düzenli bir biçimde yapılmasını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Ders notlarının düzenli bir biçimde otomasyon sistemine girilmesini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Derslik kapı programları ile öğretim elemanı kapı programlarının hazırlanmasını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Öğretim elemanlarının derslerini düzenli olarak yapmalarını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555CF">
              <w:rPr>
                <w:sz w:val="21"/>
                <w:szCs w:val="21"/>
              </w:rPr>
              <w:t>Anabilim Dalındaki dersliklerin, çalışma odalarının, atölyelerin, laboratuvarların ve ders araç gereçlerinin verimli, etkili düzenli ve temiz olarak kullanılmasını sağlamak,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555CF">
              <w:rPr>
                <w:sz w:val="21"/>
                <w:szCs w:val="21"/>
              </w:rPr>
              <w:t>Araştırma faaliyetlerini takip etmek ve laboratuvar çalışmalarını verimli hale getirmek,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Ana Bilim dalına ait her eğitim-öğretim yılı başında, bir önceki döneme ait Ana Bilim Dalı akademik faaliyet raporunu hazırlamak ve Bölüm Başkanlığı’na sunmak,</w:t>
            </w:r>
          </w:p>
          <w:p w:rsidR="00A555CF" w:rsidRPr="00A555CF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1"/>
                <w:szCs w:val="21"/>
                <w:lang w:eastAsia="tr-TR"/>
              </w:rPr>
            </w:pPr>
            <w:r w:rsidRPr="00A555CF">
              <w:rPr>
                <w:sz w:val="21"/>
                <w:szCs w:val="21"/>
              </w:rPr>
              <w:t>İlgili kanun ve yönetmeliklerle verilen görevleri ve Dekan tarafından verilecek diğer görevleri yapmak,</w:t>
            </w:r>
          </w:p>
          <w:p w:rsidR="00A555CF" w:rsidRPr="00414963" w:rsidRDefault="00A555CF" w:rsidP="00A555CF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lang w:eastAsia="tr-TR"/>
              </w:rPr>
            </w:pPr>
            <w:r w:rsidRPr="00A555CF">
              <w:rPr>
                <w:sz w:val="21"/>
                <w:szCs w:val="21"/>
              </w:rPr>
              <w:t>Yukarıda yazılı olan bütün bu görevleri kanunlara ve yönetmeliklere uygun olarak yerine getirirken, bölüm başkanına ve Dekana karşı sorumludur.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3456"/>
    <w:multiLevelType w:val="hybridMultilevel"/>
    <w:tmpl w:val="07CC9D32"/>
    <w:lvl w:ilvl="0" w:tplc="47ACF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81"/>
    <w:rsid w:val="00190CBA"/>
    <w:rsid w:val="0076434A"/>
    <w:rsid w:val="008E1A41"/>
    <w:rsid w:val="00954D5A"/>
    <w:rsid w:val="00A555CF"/>
    <w:rsid w:val="00A66C81"/>
    <w:rsid w:val="00AF0F3F"/>
    <w:rsid w:val="00B457C1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584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3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6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2020-11-17T12:57:00Z</dcterms:created>
  <dcterms:modified xsi:type="dcterms:W3CDTF">2020-11-17T12:57:00Z</dcterms:modified>
</cp:coreProperties>
</file>