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FB" w:rsidRDefault="005D11FB" w:rsidP="002B6A0E">
      <w:pPr>
        <w:ind w:firstLine="708"/>
        <w:jc w:val="both"/>
      </w:pPr>
      <w:r>
        <w:t>Atatürk Üniversitesi Senatosu, 2021-2022 Güz Yarıyılında üniversite bünyesinde yürütülen bütün programlarda yüz yüze eğitime geçilmesine karar verdi.</w:t>
      </w:r>
    </w:p>
    <w:p w:rsidR="005D11FB" w:rsidRDefault="005D11FB" w:rsidP="002B6A0E">
      <w:pPr>
        <w:ind w:firstLine="708"/>
        <w:jc w:val="both"/>
      </w:pPr>
      <w:r>
        <w:t xml:space="preserve">COVID-19 </w:t>
      </w:r>
      <w:proofErr w:type="spellStart"/>
      <w:r>
        <w:t>pandemisi</w:t>
      </w:r>
      <w:proofErr w:type="spellEnd"/>
      <w:r>
        <w:t xml:space="preserve"> döneminde eğitimin kesintisiz olarak devam etmesi; öğrencilerimizin sağlıklı bir şekilde yaşamlarını sürdürmeleri ve hastalığa </w:t>
      </w:r>
      <w:bookmarkStart w:id="0" w:name="_GoBack"/>
      <w:bookmarkEnd w:id="0"/>
      <w:r>
        <w:t>karşı alınması gereken önlemler konusunda azami uyumun sağlanması ile yakından ilişkilidir. Bu nedenle aşağıda belirtilen temel önerilere uyulması beklenmektedir:</w:t>
      </w:r>
    </w:p>
    <w:p w:rsidR="005D11FB" w:rsidRDefault="005D11FB" w:rsidP="002B6A0E">
      <w:pPr>
        <w:ind w:firstLine="708"/>
        <w:jc w:val="both"/>
      </w:pPr>
      <w:r>
        <w:t>1. Üniversitemiz öğrenci, öğretim elemanı ve çalışanlarımızın başta kendi sağlıkları olmak üzere toplum sağlığı güvenliği için Sağlık Bakanlığı tarafından yürütülen aşılama takvimine uyarak aşılarını yaptırmaları önerilmektedir.</w:t>
      </w:r>
    </w:p>
    <w:p w:rsidR="005D11FB" w:rsidRDefault="005D11FB" w:rsidP="002B6A0E">
      <w:pPr>
        <w:ind w:firstLine="708"/>
        <w:jc w:val="both"/>
      </w:pPr>
      <w:r>
        <w:t xml:space="preserve">2. Üniversitemiz yerleşkelerindeki </w:t>
      </w:r>
      <w:r w:rsidRPr="005D11FB">
        <w:rPr>
          <w:b/>
        </w:rPr>
        <w:t>bütün binalara girişte HES kodu kontrolü</w:t>
      </w:r>
      <w:r>
        <w:t xml:space="preserve"> uygulaması yapılacaktır. </w:t>
      </w:r>
      <w:r w:rsidRPr="005D11FB">
        <w:rPr>
          <w:b/>
        </w:rPr>
        <w:t>Aşı olmamış öğrenci</w:t>
      </w:r>
      <w:r>
        <w:t>, öğretim elemanı ve çalışanlardan binalara giriş için haftada</w:t>
      </w:r>
      <w:r w:rsidRPr="005D11FB">
        <w:rPr>
          <w:b/>
        </w:rPr>
        <w:t xml:space="preserve"> iki kez PCR testi </w:t>
      </w:r>
      <w:r>
        <w:t>sonucunun negatif olduğuna dair kanıt ibraz etmeleri istenecektir. Aşılı olmayan ziyaretçilerden son 48 saatte PCR testi sonucu negatif olanlar kabul edilecektir.</w:t>
      </w:r>
    </w:p>
    <w:p w:rsidR="005D11FB" w:rsidRDefault="005D11FB" w:rsidP="002B6A0E">
      <w:pPr>
        <w:ind w:firstLine="708"/>
        <w:jc w:val="both"/>
      </w:pPr>
      <w:r>
        <w:t>3. Kronik hastalığı sebebiyle yüksek risk grubunda olduklarından veya farklı sebeplerden ötürü yüz yüze eğitime katılmak istemeyen öğrencilerin başvurmaları halinde kayıt dondurma talepleri üniversitemiz ilgili birim kurulları tarafından değerlendirilerek karar verilecektir.</w:t>
      </w:r>
    </w:p>
    <w:p w:rsidR="005D11FB" w:rsidRDefault="005D11FB" w:rsidP="002B6A0E">
      <w:pPr>
        <w:ind w:firstLine="708"/>
        <w:jc w:val="both"/>
      </w:pPr>
      <w:r>
        <w:t xml:space="preserve">4. Yüz yüze eğitim süreçleri uzaktan eğitim sistem, yöntem ve teknikleriyle desteklenerek harmanlanmış bir şekilde </w:t>
      </w:r>
      <w:hyperlink r:id="rId4" w:tgtFrame="_blank" w:history="1">
        <w:r w:rsidRPr="002B6A0E">
          <w:rPr>
            <w:rStyle w:val="Kpr"/>
          </w:rPr>
          <w:t xml:space="preserve">Atatürk Üniversitesi </w:t>
        </w:r>
        <w:proofErr w:type="spellStart"/>
        <w:r w:rsidRPr="002B6A0E">
          <w:rPr>
            <w:rStyle w:val="Kpr"/>
          </w:rPr>
          <w:t>Pandemi</w:t>
        </w:r>
        <w:proofErr w:type="spellEnd"/>
        <w:r w:rsidRPr="002B6A0E">
          <w:rPr>
            <w:rStyle w:val="Kpr"/>
          </w:rPr>
          <w:t xml:space="preserve"> Sonrası Uzaktan Eğitim Yol Haritasında</w:t>
        </w:r>
      </w:hyperlink>
      <w:r>
        <w:t xml:space="preserve"> belirtilen ilkelere uygun olarak sürdürülecektir.</w:t>
      </w:r>
    </w:p>
    <w:p w:rsidR="005D11FB" w:rsidRDefault="005D11FB" w:rsidP="005D11FB"/>
    <w:sectPr w:rsidR="005D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FB"/>
    <w:rsid w:val="002B6A0E"/>
    <w:rsid w:val="005D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F5D6"/>
  <w15:chartTrackingRefBased/>
  <w15:docId w15:val="{2A4BC09C-39E9-4DAA-BAB9-2F266C38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11F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6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itimedevam.atauni.edu.tr/pandemisonras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</dc:creator>
  <cp:keywords/>
  <dc:description/>
  <cp:lastModifiedBy>Pc</cp:lastModifiedBy>
  <cp:revision>2</cp:revision>
  <cp:lastPrinted>2021-09-10T14:33:00Z</cp:lastPrinted>
  <dcterms:created xsi:type="dcterms:W3CDTF">2021-09-10T14:30:00Z</dcterms:created>
  <dcterms:modified xsi:type="dcterms:W3CDTF">2021-09-11T10:42:00Z</dcterms:modified>
</cp:coreProperties>
</file>