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112FBA" w:rsidRDefault="00C60952" w:rsidP="00A7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PANDEMİ DÖNEMİ YÜZ YÜZE STAJ TAAHHÜT DİLEKÇESİ</w:t>
      </w:r>
    </w:p>
    <w:p w:rsidR="00A73ED1" w:rsidRPr="00112FBA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Bölümü</w:t>
            </w:r>
            <w:r w:rsidR="00C50127"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112FBA" w:rsidRDefault="00C50127" w:rsidP="00112FBA">
      <w:pPr>
        <w:spacing w:line="276" w:lineRule="auto"/>
        <w:rPr>
          <w:sz w:val="22"/>
          <w:szCs w:val="22"/>
        </w:rPr>
      </w:pPr>
    </w:p>
    <w:p w:rsidR="00BA0784" w:rsidRPr="00112FBA" w:rsidRDefault="00C50127" w:rsidP="00112FBA">
      <w:pPr>
        <w:spacing w:line="276" w:lineRule="auto"/>
        <w:jc w:val="center"/>
        <w:rPr>
          <w:b/>
          <w:sz w:val="22"/>
          <w:szCs w:val="22"/>
        </w:rPr>
      </w:pPr>
      <w:r w:rsidRPr="00112FBA">
        <w:rPr>
          <w:sz w:val="22"/>
          <w:szCs w:val="22"/>
        </w:rPr>
        <w:tab/>
      </w:r>
      <w:proofErr w:type="gramStart"/>
      <w:r w:rsidR="00380DB1" w:rsidRPr="00112FBA">
        <w:rPr>
          <w:b/>
          <w:sz w:val="22"/>
          <w:szCs w:val="22"/>
        </w:rPr>
        <w:t>………………………..</w:t>
      </w:r>
      <w:proofErr w:type="gramEnd"/>
      <w:r w:rsidR="00380DB1" w:rsidRPr="00112FBA">
        <w:rPr>
          <w:b/>
          <w:sz w:val="22"/>
          <w:szCs w:val="22"/>
        </w:rPr>
        <w:t xml:space="preserve"> Bölümü </w:t>
      </w:r>
      <w:r w:rsidR="00BA0784" w:rsidRPr="00112FBA">
        <w:rPr>
          <w:b/>
          <w:sz w:val="22"/>
          <w:szCs w:val="22"/>
        </w:rPr>
        <w:t>Başkanlığına</w:t>
      </w:r>
    </w:p>
    <w:p w:rsidR="003467F3" w:rsidRPr="00112FBA" w:rsidRDefault="003467F3" w:rsidP="00D04B50">
      <w:pPr>
        <w:jc w:val="center"/>
        <w:rPr>
          <w:b/>
          <w:sz w:val="22"/>
          <w:szCs w:val="22"/>
        </w:rPr>
      </w:pPr>
    </w:p>
    <w:p w:rsidR="00112FBA" w:rsidRDefault="00711C5D" w:rsidP="00711C5D">
      <w:pPr>
        <w:pStyle w:val="GvdeMetni"/>
        <w:tabs>
          <w:tab w:val="clear" w:pos="-46"/>
        </w:tabs>
        <w:spacing w:line="276" w:lineRule="auto"/>
        <w:ind w:left="284" w:right="142" w:firstLine="425"/>
        <w:rPr>
          <w:sz w:val="22"/>
          <w:szCs w:val="22"/>
        </w:rPr>
      </w:pPr>
      <w:r>
        <w:rPr>
          <w:sz w:val="22"/>
          <w:szCs w:val="22"/>
        </w:rPr>
        <w:t xml:space="preserve">Aşağıda açık adresi ve diğer bilgileri bulunan iş yerinde yüz yüze staj yapmak istiyorum. </w:t>
      </w:r>
      <w:proofErr w:type="spellStart"/>
      <w:r>
        <w:rPr>
          <w:sz w:val="22"/>
          <w:szCs w:val="22"/>
        </w:rPr>
        <w:t>Pandemi</w:t>
      </w:r>
      <w:proofErr w:type="spellEnd"/>
      <w:r>
        <w:rPr>
          <w:sz w:val="22"/>
          <w:szCs w:val="22"/>
        </w:rPr>
        <w:t xml:space="preserve"> sürecinde oluşabilecek risklere karşı tüm sorumluluğun şahsıma ait olduğunu kabul ediyor ve yine stajımı mazeretsiz olarak tamamlamamam durumunda doğacak SGK prim ödemesinin tarafımdan yapılacağını taahhüt ediyorum.</w:t>
      </w:r>
    </w:p>
    <w:p w:rsidR="00711C5D" w:rsidRPr="006F07DB" w:rsidRDefault="00711C5D" w:rsidP="00D3282A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6F07DB">
        <w:rPr>
          <w:sz w:val="22"/>
          <w:szCs w:val="22"/>
        </w:rPr>
        <w:t>Gereğinin yapılmasını arz ederim. …/…/20…</w:t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</w:p>
    <w:p w:rsidR="00711C5D" w:rsidRPr="006F07DB" w:rsidRDefault="00711C5D" w:rsidP="00711C5D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  <w:t xml:space="preserve">    Öğrenci </w:t>
      </w:r>
    </w:p>
    <w:p w:rsidR="00711C5D" w:rsidRPr="006F07DB" w:rsidRDefault="00711C5D" w:rsidP="00711C5D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  <w:t>Adı SOYADI</w:t>
      </w:r>
    </w:p>
    <w:p w:rsidR="00711C5D" w:rsidRPr="006F07DB" w:rsidRDefault="00711C5D" w:rsidP="00711C5D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</w:r>
      <w:r w:rsidRPr="006F07DB">
        <w:rPr>
          <w:sz w:val="22"/>
          <w:szCs w:val="22"/>
        </w:rPr>
        <w:tab/>
        <w:t>İmzası</w:t>
      </w:r>
    </w:p>
    <w:p w:rsidR="00711C5D" w:rsidRPr="00D04B50" w:rsidRDefault="00112FBA" w:rsidP="00D04B50">
      <w:pPr>
        <w:pStyle w:val="GvdeMetni"/>
        <w:tabs>
          <w:tab w:val="clear" w:pos="-46"/>
        </w:tabs>
        <w:ind w:left="284" w:right="140"/>
        <w:rPr>
          <w:sz w:val="16"/>
          <w:szCs w:val="22"/>
        </w:rPr>
      </w:pPr>
      <w:r w:rsidRPr="00112FBA">
        <w:rPr>
          <w:sz w:val="22"/>
          <w:szCs w:val="22"/>
        </w:rPr>
        <w:tab/>
      </w:r>
    </w:p>
    <w:tbl>
      <w:tblPr>
        <w:tblStyle w:val="TabloKlavuzu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8080"/>
      </w:tblGrid>
      <w:tr w:rsidR="00711C5D" w:rsidRPr="006F07DB" w:rsidTr="00DD123B">
        <w:tc>
          <w:tcPr>
            <w:tcW w:w="9385" w:type="dxa"/>
            <w:gridSpan w:val="2"/>
            <w:vAlign w:val="center"/>
          </w:tcPr>
          <w:p w:rsidR="00711C5D" w:rsidRPr="006F07DB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YERİ BİLGİLERİ</w:t>
            </w:r>
            <w:r w:rsidRPr="00711C5D">
              <w:rPr>
                <w:sz w:val="22"/>
                <w:szCs w:val="22"/>
              </w:rPr>
              <w:t xml:space="preserve"> </w:t>
            </w:r>
            <w:r w:rsidRPr="00D04B50">
              <w:rPr>
                <w:sz w:val="18"/>
                <w:szCs w:val="22"/>
              </w:rPr>
              <w:t>(Tüm alanları doldurunuz)</w:t>
            </w:r>
          </w:p>
        </w:tc>
      </w:tr>
      <w:tr w:rsidR="00711C5D" w:rsidRPr="006F07DB" w:rsidTr="00711C5D">
        <w:tc>
          <w:tcPr>
            <w:tcW w:w="1305" w:type="dxa"/>
            <w:vAlign w:val="center"/>
          </w:tcPr>
          <w:p w:rsidR="00711C5D" w:rsidRPr="00711C5D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Adı</w:t>
            </w:r>
          </w:p>
        </w:tc>
        <w:tc>
          <w:tcPr>
            <w:tcW w:w="8080" w:type="dxa"/>
            <w:vAlign w:val="center"/>
          </w:tcPr>
          <w:p w:rsidR="00711C5D" w:rsidRPr="006F07DB" w:rsidRDefault="00711C5D" w:rsidP="00DD123B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711C5D" w:rsidRPr="006F07DB" w:rsidTr="00711C5D">
        <w:tc>
          <w:tcPr>
            <w:tcW w:w="1305" w:type="dxa"/>
            <w:vAlign w:val="center"/>
          </w:tcPr>
          <w:p w:rsidR="00711C5D" w:rsidRPr="00711C5D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İli</w:t>
            </w:r>
          </w:p>
        </w:tc>
        <w:tc>
          <w:tcPr>
            <w:tcW w:w="8080" w:type="dxa"/>
            <w:vAlign w:val="center"/>
          </w:tcPr>
          <w:p w:rsidR="00711C5D" w:rsidRPr="006F07DB" w:rsidRDefault="00711C5D" w:rsidP="00DD123B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711C5D" w:rsidRPr="006F07DB" w:rsidTr="00711C5D">
        <w:tc>
          <w:tcPr>
            <w:tcW w:w="1305" w:type="dxa"/>
            <w:vAlign w:val="center"/>
          </w:tcPr>
          <w:p w:rsidR="00711C5D" w:rsidRPr="00711C5D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8080" w:type="dxa"/>
            <w:vAlign w:val="center"/>
          </w:tcPr>
          <w:p w:rsidR="00711C5D" w:rsidRPr="006F07DB" w:rsidRDefault="00711C5D" w:rsidP="00DD123B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711C5D" w:rsidRPr="006F07DB" w:rsidTr="00711C5D">
        <w:tc>
          <w:tcPr>
            <w:tcW w:w="1305" w:type="dxa"/>
            <w:vAlign w:val="center"/>
          </w:tcPr>
          <w:p w:rsidR="00711C5D" w:rsidRPr="00711C5D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8080" w:type="dxa"/>
            <w:vAlign w:val="center"/>
          </w:tcPr>
          <w:p w:rsidR="00711C5D" w:rsidRPr="006F07DB" w:rsidRDefault="00711C5D" w:rsidP="00DD123B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711C5D" w:rsidRPr="006F07DB" w:rsidTr="00711C5D">
        <w:tc>
          <w:tcPr>
            <w:tcW w:w="1305" w:type="dxa"/>
            <w:vAlign w:val="center"/>
          </w:tcPr>
          <w:p w:rsidR="00711C5D" w:rsidRPr="00711C5D" w:rsidRDefault="00711C5D" w:rsidP="00DD123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</w:t>
            </w:r>
          </w:p>
        </w:tc>
        <w:tc>
          <w:tcPr>
            <w:tcW w:w="8080" w:type="dxa"/>
            <w:vAlign w:val="center"/>
          </w:tcPr>
          <w:p w:rsidR="00711C5D" w:rsidRPr="006F07DB" w:rsidRDefault="00711C5D" w:rsidP="00DD123B">
            <w:pPr>
              <w:pStyle w:val="GvdeMetni"/>
              <w:rPr>
                <w:b/>
                <w:sz w:val="22"/>
                <w:szCs w:val="22"/>
              </w:rPr>
            </w:pPr>
          </w:p>
        </w:tc>
      </w:tr>
    </w:tbl>
    <w:p w:rsidR="00C50127" w:rsidRDefault="00C50127" w:rsidP="00711C5D">
      <w:pPr>
        <w:pStyle w:val="GvdeMetni"/>
        <w:tabs>
          <w:tab w:val="clear" w:pos="-46"/>
        </w:tabs>
        <w:spacing w:line="276" w:lineRule="auto"/>
        <w:ind w:left="284" w:right="140"/>
        <w:rPr>
          <w:sz w:val="22"/>
          <w:szCs w:val="22"/>
        </w:rPr>
      </w:pPr>
    </w:p>
    <w:p w:rsidR="00AD2A92" w:rsidRPr="006F07DB" w:rsidRDefault="00711C5D" w:rsidP="00AD2A92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 xml:space="preserve">İş yerimizde yüz yüze staj yapma </w:t>
      </w:r>
      <w:r w:rsidR="00D04B50">
        <w:rPr>
          <w:sz w:val="22"/>
          <w:szCs w:val="22"/>
        </w:rPr>
        <w:t>talebinde</w:t>
      </w:r>
      <w:r>
        <w:rPr>
          <w:sz w:val="22"/>
          <w:szCs w:val="22"/>
        </w:rPr>
        <w:t xml:space="preserve"> bulunan fakülteniz öğrencisinin bu talebi uygun görülmüştür. COVID-19’a karşı iş yerimizde gereken tüm tedbirlerin alındığını ve iş yerinin çalışma/staj yapmaya uygun olduğunu bilgilerinize arz ederim.</w:t>
      </w:r>
      <w:r w:rsidR="00D04B50">
        <w:rPr>
          <w:sz w:val="22"/>
          <w:szCs w:val="22"/>
        </w:rPr>
        <w:t xml:space="preserve"> </w:t>
      </w:r>
      <w:r w:rsidR="00AD2A92" w:rsidRPr="006F07DB">
        <w:rPr>
          <w:sz w:val="22"/>
          <w:szCs w:val="22"/>
        </w:rPr>
        <w:t>…/…/20…</w:t>
      </w:r>
    </w:p>
    <w:p w:rsidR="00711C5D" w:rsidRPr="006F07DB" w:rsidRDefault="00711C5D" w:rsidP="00711C5D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</w:p>
    <w:p w:rsidR="00AD2A92" w:rsidRDefault="00AD2A92" w:rsidP="00711C5D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Staj Sorumlusu</w:t>
      </w:r>
    </w:p>
    <w:p w:rsidR="00711C5D" w:rsidRPr="006F07DB" w:rsidRDefault="00AD2A92" w:rsidP="00711C5D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DC4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11C5D">
        <w:rPr>
          <w:sz w:val="22"/>
          <w:szCs w:val="22"/>
        </w:rPr>
        <w:t xml:space="preserve"> </w:t>
      </w:r>
      <w:r w:rsidR="00711C5D" w:rsidRPr="006F07DB">
        <w:rPr>
          <w:sz w:val="22"/>
          <w:szCs w:val="22"/>
        </w:rPr>
        <w:t>Adı SOYADI</w:t>
      </w:r>
    </w:p>
    <w:p w:rsidR="00711C5D" w:rsidRPr="006F07DB" w:rsidRDefault="00AD2A92" w:rsidP="00711C5D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711C5D" w:rsidRPr="006F07DB">
        <w:rPr>
          <w:sz w:val="22"/>
          <w:szCs w:val="22"/>
        </w:rPr>
        <w:tab/>
      </w:r>
      <w:r w:rsidR="00711C5D" w:rsidRPr="006F07DB">
        <w:rPr>
          <w:sz w:val="22"/>
          <w:szCs w:val="22"/>
        </w:rPr>
        <w:tab/>
      </w:r>
      <w:r w:rsidR="00711C5D" w:rsidRPr="006F07D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DC4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C49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04B50">
        <w:rPr>
          <w:sz w:val="22"/>
          <w:szCs w:val="22"/>
        </w:rPr>
        <w:t>Kaşe-İmza</w:t>
      </w:r>
    </w:p>
    <w:p w:rsidR="00D04B50" w:rsidRDefault="00D04B50" w:rsidP="00C6095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D04B50">
        <w:rPr>
          <w:b/>
          <w:bCs/>
          <w:sz w:val="18"/>
          <w:szCs w:val="18"/>
        </w:rPr>
        <w:t>İLGİLİ YÖNETMELİK MADDELERİ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D04B50">
        <w:rPr>
          <w:b/>
          <w:bCs/>
          <w:sz w:val="18"/>
          <w:szCs w:val="18"/>
        </w:rPr>
        <w:t>ATATÜRK ÜNİVERSİTESİ STAJ UYGULAMA ESASLARI (22.02.2019)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b/>
          <w:sz w:val="18"/>
          <w:szCs w:val="18"/>
        </w:rPr>
      </w:pPr>
      <w:r w:rsidRPr="00D04B50">
        <w:rPr>
          <w:b/>
          <w:sz w:val="18"/>
          <w:szCs w:val="18"/>
        </w:rPr>
        <w:t>Staj zamanı, süresi ve devam zorunluluğu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sz w:val="18"/>
          <w:szCs w:val="18"/>
        </w:rPr>
      </w:pPr>
      <w:r w:rsidRPr="00D04B50">
        <w:rPr>
          <w:b/>
          <w:bCs/>
          <w:sz w:val="18"/>
          <w:szCs w:val="18"/>
        </w:rPr>
        <w:t>MADDE 7</w:t>
      </w:r>
      <w:r w:rsidRPr="00D04B50">
        <w:rPr>
          <w:sz w:val="18"/>
          <w:szCs w:val="18"/>
        </w:rPr>
        <w:t xml:space="preserve"> – (3): Staja devam zorunludur. Geçerli mazeretler nedeniyle devam edilemeyen günler telafi edilebilir. Telafi edilen günler her bir staj döneminin %20’sinden fazla olamaz. Staj süresini herhangi bir nedenle tamamlayamamış olanlar, mezun olabilmek için bu uygulama esasları uyarınca yapılması gereken stajları belirlenen sürede başarı ile tamamlamak zorundadırlar.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sz w:val="18"/>
          <w:szCs w:val="18"/>
        </w:rPr>
      </w:pPr>
      <w:r w:rsidRPr="00D04B50">
        <w:rPr>
          <w:sz w:val="18"/>
          <w:szCs w:val="18"/>
        </w:rPr>
        <w:t>(4): Stajını mazereti dolayısıyla tamamlayamayacağını mazeretinin bitiminden itibaren 5 iş günü içinde birimine bildirmeyen öğrenciler için oluşturdukları kamu zararı nedeni ile ilgili mevzuat hükümleri kapsamında işlem yapılır.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sz w:val="18"/>
          <w:szCs w:val="18"/>
        </w:rPr>
      </w:pPr>
      <w:r w:rsidRPr="00D04B50">
        <w:rPr>
          <w:sz w:val="18"/>
          <w:szCs w:val="18"/>
        </w:rPr>
        <w:t>(6): Sosyal Güvenlik Kurumu sistemine öğrenciler için bir ayda iki kez veri girişi yapılamayacağından bir öğrenciye aynı ay içerisinde ikinci kez staj yaptırılamaz.</w:t>
      </w:r>
    </w:p>
    <w:p w:rsidR="00C60952" w:rsidRPr="00D04B50" w:rsidRDefault="00C60952" w:rsidP="00C60952">
      <w:pPr>
        <w:pStyle w:val="GvdeMetniGirintisi"/>
        <w:spacing w:line="276" w:lineRule="auto"/>
        <w:ind w:left="142" w:right="142"/>
        <w:rPr>
          <w:sz w:val="18"/>
          <w:szCs w:val="18"/>
        </w:rPr>
      </w:pPr>
      <w:bookmarkStart w:id="0" w:name="_GoBack"/>
      <w:bookmarkEnd w:id="0"/>
    </w:p>
    <w:p w:rsidR="00C60952" w:rsidRPr="00D04B50" w:rsidRDefault="00C60952" w:rsidP="00D04B50">
      <w:pPr>
        <w:ind w:left="142" w:right="142"/>
        <w:rPr>
          <w:sz w:val="18"/>
          <w:szCs w:val="18"/>
        </w:rPr>
      </w:pPr>
      <w:r w:rsidRPr="00D04B50">
        <w:rPr>
          <w:b/>
          <w:sz w:val="18"/>
          <w:szCs w:val="18"/>
        </w:rPr>
        <w:t>NOT:</w:t>
      </w:r>
      <w:r w:rsidR="00D04B50">
        <w:rPr>
          <w:b/>
          <w:sz w:val="18"/>
          <w:szCs w:val="18"/>
        </w:rPr>
        <w:t xml:space="preserve"> </w:t>
      </w:r>
      <w:r w:rsidRPr="00D04B50">
        <w:rPr>
          <w:bCs/>
          <w:sz w:val="18"/>
          <w:szCs w:val="18"/>
        </w:rPr>
        <w:t>5510 sayılı yasa gereğince öğrencinin iş kazası ve meslek hastalıkları sigorta primlerini ödeme yükümlüsü Atatürk Üniversitesi Rektörlüğü’dür.</w:t>
      </w:r>
    </w:p>
    <w:sectPr w:rsidR="00C60952" w:rsidRPr="00D04B50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13" w:rsidRDefault="00520813" w:rsidP="00A73ED1">
      <w:r>
        <w:separator/>
      </w:r>
    </w:p>
  </w:endnote>
  <w:endnote w:type="continuationSeparator" w:id="0">
    <w:p w:rsidR="00520813" w:rsidRDefault="0052081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C60952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921422">
      <w:rPr>
        <w:sz w:val="16"/>
        <w:szCs w:val="16"/>
      </w:rPr>
      <w:t>0</w:t>
    </w:r>
    <w:r w:rsidR="00FD0FDE">
      <w:rPr>
        <w:sz w:val="16"/>
        <w:szCs w:val="16"/>
      </w:rPr>
      <w:t>5A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13" w:rsidRDefault="00520813" w:rsidP="00A73ED1">
      <w:r>
        <w:separator/>
      </w:r>
    </w:p>
  </w:footnote>
  <w:footnote w:type="continuationSeparator" w:id="0">
    <w:p w:rsidR="00520813" w:rsidRDefault="0052081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112FBA"/>
    <w:rsid w:val="00116E4A"/>
    <w:rsid w:val="001B4940"/>
    <w:rsid w:val="001C7228"/>
    <w:rsid w:val="00240C34"/>
    <w:rsid w:val="00244595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74EE3"/>
    <w:rsid w:val="00482464"/>
    <w:rsid w:val="0048307C"/>
    <w:rsid w:val="004B2C31"/>
    <w:rsid w:val="00520813"/>
    <w:rsid w:val="005A3A2B"/>
    <w:rsid w:val="00661B69"/>
    <w:rsid w:val="00687987"/>
    <w:rsid w:val="006B3B1A"/>
    <w:rsid w:val="006B413A"/>
    <w:rsid w:val="006C1115"/>
    <w:rsid w:val="006E113E"/>
    <w:rsid w:val="00711C5D"/>
    <w:rsid w:val="00836E50"/>
    <w:rsid w:val="008542A8"/>
    <w:rsid w:val="00921422"/>
    <w:rsid w:val="009368B2"/>
    <w:rsid w:val="009E6640"/>
    <w:rsid w:val="00A73ED1"/>
    <w:rsid w:val="00AD2A92"/>
    <w:rsid w:val="00BA0784"/>
    <w:rsid w:val="00C01027"/>
    <w:rsid w:val="00C35EDE"/>
    <w:rsid w:val="00C50127"/>
    <w:rsid w:val="00C60952"/>
    <w:rsid w:val="00CB7D53"/>
    <w:rsid w:val="00CD6E88"/>
    <w:rsid w:val="00D04B50"/>
    <w:rsid w:val="00D3282A"/>
    <w:rsid w:val="00DB65E1"/>
    <w:rsid w:val="00DC499D"/>
    <w:rsid w:val="00E6121A"/>
    <w:rsid w:val="00E665B0"/>
    <w:rsid w:val="00E71285"/>
    <w:rsid w:val="00EE4306"/>
    <w:rsid w:val="00EF02AE"/>
    <w:rsid w:val="00EF6E98"/>
    <w:rsid w:val="00FA5B72"/>
    <w:rsid w:val="00FA6141"/>
    <w:rsid w:val="00FB20C6"/>
    <w:rsid w:val="00FC5301"/>
    <w:rsid w:val="00FD0FDE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1AAB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A047-DEFA-4050-8F5B-D43DCEB1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</cp:revision>
  <cp:lastPrinted>2019-08-20T09:32:00Z</cp:lastPrinted>
  <dcterms:created xsi:type="dcterms:W3CDTF">2021-03-19T16:43:00Z</dcterms:created>
  <dcterms:modified xsi:type="dcterms:W3CDTF">2021-03-21T10:08:00Z</dcterms:modified>
</cp:coreProperties>
</file>