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959" w:rsidRPr="003101A4" w:rsidRDefault="00A06959" w:rsidP="00C335E3">
      <w:pPr>
        <w:ind w:firstLine="567"/>
        <w:jc w:val="both"/>
        <w:rPr>
          <w:rFonts w:ascii="Times New Roman" w:hAnsi="Times New Roman" w:cs="Times New Roman"/>
          <w:sz w:val="24"/>
          <w:szCs w:val="24"/>
        </w:rPr>
      </w:pPr>
      <w:bookmarkStart w:id="0" w:name="_GoBack"/>
      <w:bookmarkEnd w:id="0"/>
    </w:p>
    <w:p w:rsidR="00250387" w:rsidRPr="003101A4" w:rsidRDefault="00250387" w:rsidP="00A06959">
      <w:pPr>
        <w:spacing w:after="0" w:line="240" w:lineRule="auto"/>
        <w:ind w:firstLine="567"/>
        <w:jc w:val="both"/>
        <w:rPr>
          <w:rFonts w:ascii="Times New Roman" w:hAnsi="Times New Roman" w:cs="Times New Roman"/>
          <w:b/>
          <w:color w:val="FF0000"/>
          <w:sz w:val="24"/>
          <w:szCs w:val="24"/>
        </w:rPr>
      </w:pPr>
    </w:p>
    <w:p w:rsidR="00CF6AD4" w:rsidRPr="003101A4" w:rsidRDefault="00A06959" w:rsidP="00A06959">
      <w:pPr>
        <w:spacing w:after="0" w:line="240" w:lineRule="auto"/>
        <w:ind w:firstLine="567"/>
        <w:jc w:val="both"/>
        <w:rPr>
          <w:rFonts w:ascii="Times New Roman" w:hAnsi="Times New Roman" w:cs="Times New Roman"/>
          <w:b/>
          <w:color w:val="FF0000"/>
          <w:sz w:val="24"/>
          <w:szCs w:val="24"/>
        </w:rPr>
      </w:pPr>
      <w:r w:rsidRPr="003101A4">
        <w:rPr>
          <w:rFonts w:ascii="Times New Roman" w:hAnsi="Times New Roman" w:cs="Times New Roman"/>
          <w:b/>
          <w:color w:val="FF0000"/>
          <w:sz w:val="24"/>
          <w:szCs w:val="24"/>
        </w:rPr>
        <w:t>EK</w:t>
      </w:r>
      <w:r w:rsidR="003101A4">
        <w:rPr>
          <w:rFonts w:ascii="Times New Roman" w:hAnsi="Times New Roman" w:cs="Times New Roman"/>
          <w:b/>
          <w:color w:val="FF0000"/>
          <w:sz w:val="24"/>
          <w:szCs w:val="24"/>
        </w:rPr>
        <w:t>-</w:t>
      </w:r>
      <w:r w:rsidRPr="003101A4">
        <w:rPr>
          <w:rFonts w:ascii="Times New Roman" w:hAnsi="Times New Roman" w:cs="Times New Roman"/>
          <w:b/>
          <w:color w:val="FF0000"/>
          <w:sz w:val="24"/>
          <w:szCs w:val="24"/>
        </w:rPr>
        <w:t xml:space="preserve">1 </w:t>
      </w:r>
    </w:p>
    <w:p w:rsidR="00CF6AD4" w:rsidRPr="003101A4" w:rsidRDefault="00CF6AD4" w:rsidP="00A06959">
      <w:pPr>
        <w:spacing w:after="0" w:line="240" w:lineRule="auto"/>
        <w:ind w:firstLine="567"/>
        <w:jc w:val="both"/>
        <w:rPr>
          <w:rFonts w:ascii="Times New Roman" w:hAnsi="Times New Roman" w:cs="Times New Roman"/>
          <w:b/>
          <w:sz w:val="24"/>
          <w:szCs w:val="24"/>
          <w:u w:val="single"/>
        </w:rPr>
      </w:pPr>
    </w:p>
    <w:p w:rsidR="00A06959" w:rsidRDefault="00A06959" w:rsidP="00A06959">
      <w:pPr>
        <w:spacing w:after="0" w:line="240" w:lineRule="auto"/>
        <w:ind w:firstLine="567"/>
        <w:jc w:val="both"/>
        <w:rPr>
          <w:rFonts w:ascii="Times New Roman" w:hAnsi="Times New Roman" w:cs="Times New Roman"/>
          <w:b/>
          <w:sz w:val="24"/>
          <w:szCs w:val="24"/>
          <w:u w:val="single"/>
        </w:rPr>
      </w:pPr>
      <w:r w:rsidRPr="003101A4">
        <w:rPr>
          <w:rFonts w:ascii="Times New Roman" w:hAnsi="Times New Roman" w:cs="Times New Roman"/>
          <w:b/>
          <w:sz w:val="24"/>
          <w:szCs w:val="24"/>
          <w:u w:val="single"/>
        </w:rPr>
        <w:t>22.04.2019 tarih ve 6/54 sayılı kararı Senato kararı</w:t>
      </w:r>
    </w:p>
    <w:p w:rsidR="003101A4" w:rsidRPr="003101A4" w:rsidRDefault="003101A4" w:rsidP="00A06959">
      <w:pPr>
        <w:spacing w:after="0" w:line="240" w:lineRule="auto"/>
        <w:ind w:firstLine="567"/>
        <w:jc w:val="both"/>
        <w:rPr>
          <w:rFonts w:ascii="Times New Roman" w:hAnsi="Times New Roman" w:cs="Times New Roman"/>
          <w:b/>
          <w:sz w:val="24"/>
          <w:szCs w:val="24"/>
          <w:u w:val="single"/>
        </w:rPr>
      </w:pPr>
    </w:p>
    <w:p w:rsidR="00C335E3" w:rsidRPr="003101A4" w:rsidRDefault="00A06959" w:rsidP="00A06959">
      <w:pPr>
        <w:spacing w:after="0" w:line="240" w:lineRule="auto"/>
        <w:ind w:firstLine="567"/>
        <w:jc w:val="both"/>
        <w:rPr>
          <w:rFonts w:ascii="Times New Roman" w:hAnsi="Times New Roman" w:cs="Times New Roman"/>
          <w:sz w:val="24"/>
          <w:szCs w:val="24"/>
        </w:rPr>
      </w:pPr>
      <w:r w:rsidRPr="003101A4">
        <w:rPr>
          <w:rFonts w:ascii="Times New Roman" w:hAnsi="Times New Roman" w:cs="Times New Roman"/>
          <w:b/>
          <w:sz w:val="24"/>
          <w:szCs w:val="24"/>
        </w:rPr>
        <w:t>Karar 54-)</w:t>
      </w:r>
      <w:r w:rsidRPr="003101A4">
        <w:rPr>
          <w:rFonts w:ascii="Times New Roman" w:hAnsi="Times New Roman" w:cs="Times New Roman"/>
          <w:sz w:val="24"/>
          <w:szCs w:val="24"/>
        </w:rPr>
        <w:t xml:space="preserve"> Öğrenci İşleri Daire Başkanlığının, Üniversitemiz bünyesinde yürütülen lisansüstü programlarda yapılan doktora ve sanatta yeterlilik tezlerinden en az bir yayın üretilmesine ilişkin 22.04.2019 tarih ve E.1900126496 sayılı yazısı okundu. Yapılan görüşmelerden sonra; Üniversitemiz Enstitüleri bünyesinde yürütülmekte olan doktora ve sanatta yeterlilik programlarına kayıtlı öğrencilerin doktora ve sanatta yeterlilik tez savunmalarından önce tez konusundan veya çalışma alanı ile ilgili herhangi bir konuda, Fen ve Mühendislik Bilimleri Alanı (Fen, Mühendislik, Mimarlık ve Tasarım, Oltu Yer Bilimleri, Su Ürünleri ve Ziraat Fakülteleri, Sağlık Bilimleri (Eczacılık, Diş Hekimliği, Hemşirelik, Sağlık Bilimleri, Tıp ve Veteriner Fakülteleri -Tıpta Uzmanlık ve Diş Hekimliğinde Uzmanlık tezleri hariç) alanı için SCI, SCI-EXP, SSCI veya AHCI indekslerinde taranan dergilerde, Sosyal Bilimler Alanı (Açıköğretim, Edebiyat, Güzel Sanatlar, Hukuk, İktisadi ve İdari Bilimler, İlahiyat, İletişim, Kazım Karabekir Eğitim, Oltu Beşeri ve Sosyal Bilimler, Spor Bilimleri, Turizm Fakülteleri) için SCI, SCI-EXP, SSCI veya AHCI indekslerinde taranan dergilerde veya alan indekslerine giren dergilerde en az bir adet tam metin makale yayın yapılmasının uygun olduğuna, alan indekslerine giren dergilerin ÜAK tarafından Doçentlik başvurusunda kabul edilen ve/veya Üniversitemiz Akademik Teşvik Düzenleme, Denetleme ve İtiraz Komisyonu tarafından belirlenen alan indekslerinde taranıyor olmasına, uygulamanın 1 Ocak 2021 tarihinden itibaren tez savunmasında bulunacak öğrenciler ile başlatılmasına, konu ile ilgili mevzuat düzenlemelerinin bu karara bağlı olarak yapılmasının kabulüne oy birliği ile, karar verildi.</w:t>
      </w:r>
    </w:p>
    <w:p w:rsidR="00A06959" w:rsidRPr="003101A4" w:rsidRDefault="00A06959" w:rsidP="00A06959">
      <w:pPr>
        <w:spacing w:after="0" w:line="240" w:lineRule="auto"/>
        <w:ind w:firstLine="567"/>
        <w:jc w:val="both"/>
        <w:rPr>
          <w:rFonts w:ascii="Times New Roman" w:hAnsi="Times New Roman" w:cs="Times New Roman"/>
          <w:b/>
          <w:color w:val="FF0000"/>
          <w:sz w:val="24"/>
          <w:szCs w:val="24"/>
        </w:rPr>
      </w:pPr>
    </w:p>
    <w:p w:rsidR="00A06959" w:rsidRPr="003101A4" w:rsidRDefault="00A06959">
      <w:pPr>
        <w:ind w:firstLine="567"/>
        <w:jc w:val="both"/>
        <w:rPr>
          <w:rFonts w:ascii="Times New Roman" w:hAnsi="Times New Roman" w:cs="Times New Roman"/>
          <w:sz w:val="24"/>
          <w:szCs w:val="24"/>
        </w:rPr>
      </w:pPr>
    </w:p>
    <w:sectPr w:rsidR="00A06959" w:rsidRPr="003101A4" w:rsidSect="00A06959">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03"/>
    <w:rsid w:val="00250387"/>
    <w:rsid w:val="003101A4"/>
    <w:rsid w:val="006C1F95"/>
    <w:rsid w:val="00A06959"/>
    <w:rsid w:val="00AB67DF"/>
    <w:rsid w:val="00BC1D03"/>
    <w:rsid w:val="00C335E3"/>
    <w:rsid w:val="00C5250B"/>
    <w:rsid w:val="00C55656"/>
    <w:rsid w:val="00CF6AD4"/>
    <w:rsid w:val="00FA1F38"/>
    <w:rsid w:val="00FB3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7A253-4EFB-4FC8-837C-8EEA8DD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 Başkanlığı</dc:creator>
  <cp:keywords/>
  <dc:description/>
  <cp:lastModifiedBy>acer</cp:lastModifiedBy>
  <cp:revision>2</cp:revision>
  <dcterms:created xsi:type="dcterms:W3CDTF">2024-11-19T07:01:00Z</dcterms:created>
  <dcterms:modified xsi:type="dcterms:W3CDTF">2024-11-19T07:01:00Z</dcterms:modified>
</cp:coreProperties>
</file>