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28F71" w14:textId="77777777" w:rsidR="00C55A36" w:rsidRDefault="00C55A36" w:rsidP="00B95E41">
      <w:pPr>
        <w:autoSpaceDE w:val="0"/>
        <w:autoSpaceDN w:val="0"/>
        <w:adjustRightInd w:val="0"/>
        <w:spacing w:line="276" w:lineRule="auto"/>
        <w:jc w:val="center"/>
        <w:outlineLvl w:val="0"/>
        <w:rPr>
          <w:b/>
          <w:sz w:val="32"/>
          <w:szCs w:val="32"/>
        </w:rPr>
      </w:pPr>
      <w:bookmarkStart w:id="0" w:name="_GoBack"/>
      <w:bookmarkEnd w:id="0"/>
    </w:p>
    <w:p w14:paraId="25A597A0" w14:textId="77777777" w:rsidR="00C55A36" w:rsidRDefault="00C55A36" w:rsidP="00B95E41">
      <w:pPr>
        <w:autoSpaceDE w:val="0"/>
        <w:autoSpaceDN w:val="0"/>
        <w:adjustRightInd w:val="0"/>
        <w:spacing w:line="276" w:lineRule="auto"/>
        <w:jc w:val="center"/>
        <w:outlineLvl w:val="0"/>
        <w:rPr>
          <w:b/>
          <w:sz w:val="32"/>
          <w:szCs w:val="32"/>
        </w:rPr>
      </w:pPr>
    </w:p>
    <w:p w14:paraId="61B5A1D3" w14:textId="77777777" w:rsidR="00CB3A78" w:rsidRPr="0050337C" w:rsidRDefault="00CB3A78" w:rsidP="00B95E41">
      <w:pPr>
        <w:autoSpaceDE w:val="0"/>
        <w:autoSpaceDN w:val="0"/>
        <w:adjustRightInd w:val="0"/>
        <w:spacing w:line="276" w:lineRule="auto"/>
        <w:jc w:val="center"/>
        <w:outlineLvl w:val="0"/>
        <w:rPr>
          <w:b/>
          <w:sz w:val="32"/>
          <w:szCs w:val="32"/>
        </w:rPr>
      </w:pPr>
      <w:r w:rsidRPr="0050337C">
        <w:rPr>
          <w:b/>
          <w:sz w:val="32"/>
          <w:szCs w:val="32"/>
        </w:rPr>
        <w:t>Eczacılık Fakültesi, Çalışan Memnuniyet Anketi</w:t>
      </w:r>
    </w:p>
    <w:p w14:paraId="10CC3170" w14:textId="77777777" w:rsidR="00CB3A78" w:rsidRPr="0050337C" w:rsidRDefault="00CB3A78" w:rsidP="00B95E41">
      <w:pPr>
        <w:autoSpaceDE w:val="0"/>
        <w:autoSpaceDN w:val="0"/>
        <w:adjustRightInd w:val="0"/>
        <w:spacing w:line="276" w:lineRule="auto"/>
        <w:jc w:val="center"/>
        <w:outlineLvl w:val="0"/>
        <w:rPr>
          <w:b/>
          <w:sz w:val="32"/>
          <w:szCs w:val="22"/>
        </w:rPr>
      </w:pPr>
    </w:p>
    <w:p w14:paraId="0491542F" w14:textId="77777777" w:rsidR="00CB3A78" w:rsidRPr="0050337C" w:rsidRDefault="00CB3A78" w:rsidP="00B95E41">
      <w:pPr>
        <w:autoSpaceDE w:val="0"/>
        <w:autoSpaceDN w:val="0"/>
        <w:adjustRightInd w:val="0"/>
        <w:spacing w:line="276" w:lineRule="auto"/>
        <w:jc w:val="center"/>
        <w:outlineLvl w:val="0"/>
        <w:rPr>
          <w:sz w:val="32"/>
          <w:szCs w:val="22"/>
        </w:rPr>
      </w:pPr>
      <w:r w:rsidRPr="0050337C">
        <w:rPr>
          <w:sz w:val="32"/>
          <w:szCs w:val="22"/>
        </w:rPr>
        <w:t>Atatürk Üniversitesi Eczacılık Fakültesi 2017-2018 Eğitim Yıl Sonu Raporu</w:t>
      </w:r>
    </w:p>
    <w:p w14:paraId="56572EEB" w14:textId="77777777" w:rsidR="00CB3A78" w:rsidRPr="0050337C" w:rsidRDefault="00CB3A78" w:rsidP="00B95E41">
      <w:pPr>
        <w:autoSpaceDE w:val="0"/>
        <w:autoSpaceDN w:val="0"/>
        <w:adjustRightInd w:val="0"/>
        <w:spacing w:line="276" w:lineRule="auto"/>
        <w:jc w:val="center"/>
        <w:outlineLvl w:val="0"/>
        <w:rPr>
          <w:sz w:val="32"/>
          <w:szCs w:val="22"/>
        </w:rPr>
      </w:pPr>
    </w:p>
    <w:p w14:paraId="69AFCEC7" w14:textId="4051D7D4" w:rsidR="00CB3A78" w:rsidRPr="0050337C" w:rsidRDefault="00CB3A78" w:rsidP="00B95E41">
      <w:pPr>
        <w:autoSpaceDE w:val="0"/>
        <w:autoSpaceDN w:val="0"/>
        <w:adjustRightInd w:val="0"/>
        <w:spacing w:line="276" w:lineRule="auto"/>
        <w:jc w:val="center"/>
        <w:outlineLvl w:val="0"/>
        <w:rPr>
          <w:sz w:val="22"/>
          <w:szCs w:val="22"/>
        </w:rPr>
      </w:pPr>
      <w:r w:rsidRPr="0050337C">
        <w:rPr>
          <w:sz w:val="22"/>
          <w:szCs w:val="22"/>
        </w:rPr>
        <w:t>Bilal YILMAZ*, Yücel KADIOĞLU**, Onur ŞENOL***</w:t>
      </w:r>
    </w:p>
    <w:p w14:paraId="189C873B" w14:textId="77777777" w:rsidR="00CB3A78" w:rsidRPr="0050337C" w:rsidRDefault="00CB3A78" w:rsidP="00B95E41">
      <w:pPr>
        <w:autoSpaceDE w:val="0"/>
        <w:autoSpaceDN w:val="0"/>
        <w:adjustRightInd w:val="0"/>
        <w:spacing w:line="276" w:lineRule="auto"/>
        <w:jc w:val="center"/>
        <w:outlineLvl w:val="0"/>
        <w:rPr>
          <w:sz w:val="22"/>
          <w:szCs w:val="22"/>
        </w:rPr>
      </w:pPr>
    </w:p>
    <w:p w14:paraId="47FC9B3B" w14:textId="1ED1BEA7" w:rsidR="00CB3A78" w:rsidRPr="0050337C" w:rsidRDefault="00CB3A78" w:rsidP="00B95E41">
      <w:pPr>
        <w:autoSpaceDE w:val="0"/>
        <w:autoSpaceDN w:val="0"/>
        <w:adjustRightInd w:val="0"/>
        <w:spacing w:line="276" w:lineRule="auto"/>
        <w:jc w:val="center"/>
        <w:outlineLvl w:val="0"/>
        <w:rPr>
          <w:sz w:val="22"/>
          <w:szCs w:val="22"/>
        </w:rPr>
      </w:pPr>
      <w:r w:rsidRPr="0050337C">
        <w:rPr>
          <w:sz w:val="22"/>
          <w:szCs w:val="22"/>
        </w:rPr>
        <w:t>*FÖDEK Başkanı, **Dekan, ****Fakülte Öğretim Üyesi</w:t>
      </w:r>
    </w:p>
    <w:p w14:paraId="40DBF422" w14:textId="77777777" w:rsidR="00CB3A78" w:rsidRPr="0050337C" w:rsidRDefault="00CB3A78" w:rsidP="00B95E41">
      <w:pPr>
        <w:autoSpaceDE w:val="0"/>
        <w:autoSpaceDN w:val="0"/>
        <w:adjustRightInd w:val="0"/>
        <w:spacing w:line="276" w:lineRule="auto"/>
        <w:jc w:val="center"/>
        <w:outlineLvl w:val="0"/>
        <w:rPr>
          <w:sz w:val="22"/>
          <w:szCs w:val="22"/>
        </w:rPr>
      </w:pPr>
    </w:p>
    <w:p w14:paraId="5131A40D" w14:textId="77777777" w:rsidR="00CB3A78" w:rsidRPr="0050337C" w:rsidRDefault="00CB3A78" w:rsidP="00B95E41">
      <w:pPr>
        <w:autoSpaceDE w:val="0"/>
        <w:autoSpaceDN w:val="0"/>
        <w:adjustRightInd w:val="0"/>
        <w:spacing w:line="276" w:lineRule="auto"/>
        <w:jc w:val="center"/>
        <w:outlineLvl w:val="0"/>
        <w:rPr>
          <w:sz w:val="22"/>
          <w:szCs w:val="22"/>
        </w:rPr>
      </w:pPr>
    </w:p>
    <w:p w14:paraId="786F6F8B" w14:textId="77777777" w:rsidR="00CB3A78" w:rsidRPr="0050337C" w:rsidRDefault="00CB3A78" w:rsidP="00B95E41">
      <w:pPr>
        <w:autoSpaceDE w:val="0"/>
        <w:autoSpaceDN w:val="0"/>
        <w:adjustRightInd w:val="0"/>
        <w:spacing w:line="276" w:lineRule="auto"/>
        <w:jc w:val="center"/>
        <w:outlineLvl w:val="0"/>
        <w:rPr>
          <w:sz w:val="22"/>
          <w:szCs w:val="22"/>
        </w:rPr>
      </w:pPr>
    </w:p>
    <w:p w14:paraId="66172C1E" w14:textId="77777777" w:rsidR="00CB3A78" w:rsidRPr="0050337C" w:rsidRDefault="00CB3A78" w:rsidP="00B95E41">
      <w:pPr>
        <w:autoSpaceDE w:val="0"/>
        <w:autoSpaceDN w:val="0"/>
        <w:adjustRightInd w:val="0"/>
        <w:spacing w:line="276" w:lineRule="auto"/>
        <w:jc w:val="center"/>
        <w:outlineLvl w:val="0"/>
        <w:rPr>
          <w:sz w:val="22"/>
          <w:szCs w:val="22"/>
        </w:rPr>
      </w:pPr>
    </w:p>
    <w:p w14:paraId="22046839" w14:textId="77777777" w:rsidR="00CB3A78" w:rsidRPr="0050337C" w:rsidRDefault="00CB3A78" w:rsidP="00B95E41">
      <w:pPr>
        <w:autoSpaceDE w:val="0"/>
        <w:autoSpaceDN w:val="0"/>
        <w:adjustRightInd w:val="0"/>
        <w:spacing w:line="276" w:lineRule="auto"/>
        <w:jc w:val="center"/>
        <w:outlineLvl w:val="0"/>
        <w:rPr>
          <w:sz w:val="22"/>
          <w:szCs w:val="22"/>
        </w:rPr>
      </w:pPr>
    </w:p>
    <w:p w14:paraId="1E1F06B6" w14:textId="77777777" w:rsidR="00CB3A78" w:rsidRPr="0050337C" w:rsidRDefault="00CB3A78" w:rsidP="00B95E41">
      <w:pPr>
        <w:autoSpaceDE w:val="0"/>
        <w:autoSpaceDN w:val="0"/>
        <w:adjustRightInd w:val="0"/>
        <w:spacing w:line="276" w:lineRule="auto"/>
        <w:jc w:val="center"/>
        <w:outlineLvl w:val="0"/>
        <w:rPr>
          <w:sz w:val="22"/>
          <w:szCs w:val="22"/>
        </w:rPr>
      </w:pPr>
    </w:p>
    <w:p w14:paraId="275129D8" w14:textId="77777777" w:rsidR="00CB3A78" w:rsidRPr="0050337C" w:rsidRDefault="00CB3A78" w:rsidP="00B95E41">
      <w:pPr>
        <w:autoSpaceDE w:val="0"/>
        <w:autoSpaceDN w:val="0"/>
        <w:adjustRightInd w:val="0"/>
        <w:spacing w:line="276" w:lineRule="auto"/>
        <w:jc w:val="center"/>
        <w:outlineLvl w:val="0"/>
        <w:rPr>
          <w:sz w:val="22"/>
          <w:szCs w:val="22"/>
        </w:rPr>
      </w:pPr>
    </w:p>
    <w:p w14:paraId="6FBF0002" w14:textId="77777777" w:rsidR="00CB3A78" w:rsidRPr="0050337C" w:rsidRDefault="00CB3A78" w:rsidP="00B95E41">
      <w:pPr>
        <w:autoSpaceDE w:val="0"/>
        <w:autoSpaceDN w:val="0"/>
        <w:adjustRightInd w:val="0"/>
        <w:spacing w:line="276" w:lineRule="auto"/>
        <w:jc w:val="center"/>
        <w:outlineLvl w:val="0"/>
        <w:rPr>
          <w:sz w:val="22"/>
          <w:szCs w:val="22"/>
        </w:rPr>
      </w:pPr>
    </w:p>
    <w:p w14:paraId="0D7043F1" w14:textId="77777777" w:rsidR="00CB3A78" w:rsidRPr="0050337C" w:rsidRDefault="00CB3A78" w:rsidP="00B95E41">
      <w:pPr>
        <w:autoSpaceDE w:val="0"/>
        <w:autoSpaceDN w:val="0"/>
        <w:adjustRightInd w:val="0"/>
        <w:spacing w:line="276" w:lineRule="auto"/>
        <w:jc w:val="center"/>
        <w:outlineLvl w:val="0"/>
        <w:rPr>
          <w:sz w:val="22"/>
          <w:szCs w:val="22"/>
        </w:rPr>
      </w:pPr>
    </w:p>
    <w:p w14:paraId="26EB27BB" w14:textId="77777777" w:rsidR="00CB3A78" w:rsidRPr="0050337C" w:rsidRDefault="00CB3A78" w:rsidP="00B95E41">
      <w:pPr>
        <w:autoSpaceDE w:val="0"/>
        <w:autoSpaceDN w:val="0"/>
        <w:adjustRightInd w:val="0"/>
        <w:spacing w:line="276" w:lineRule="auto"/>
        <w:jc w:val="center"/>
        <w:outlineLvl w:val="0"/>
        <w:rPr>
          <w:sz w:val="22"/>
          <w:szCs w:val="22"/>
        </w:rPr>
      </w:pPr>
    </w:p>
    <w:p w14:paraId="265FE6BC" w14:textId="77777777" w:rsidR="00CB3A78" w:rsidRPr="0050337C" w:rsidRDefault="00CB3A78" w:rsidP="00B95E41">
      <w:pPr>
        <w:autoSpaceDE w:val="0"/>
        <w:autoSpaceDN w:val="0"/>
        <w:adjustRightInd w:val="0"/>
        <w:spacing w:line="276" w:lineRule="auto"/>
        <w:jc w:val="center"/>
        <w:outlineLvl w:val="0"/>
        <w:rPr>
          <w:sz w:val="22"/>
          <w:szCs w:val="22"/>
        </w:rPr>
      </w:pPr>
    </w:p>
    <w:p w14:paraId="48237DCF" w14:textId="77777777" w:rsidR="00CB3A78" w:rsidRPr="0050337C" w:rsidRDefault="00CB3A78" w:rsidP="00B95E41">
      <w:pPr>
        <w:autoSpaceDE w:val="0"/>
        <w:autoSpaceDN w:val="0"/>
        <w:adjustRightInd w:val="0"/>
        <w:spacing w:line="276" w:lineRule="auto"/>
        <w:jc w:val="center"/>
        <w:outlineLvl w:val="0"/>
        <w:rPr>
          <w:sz w:val="22"/>
          <w:szCs w:val="22"/>
        </w:rPr>
      </w:pPr>
    </w:p>
    <w:p w14:paraId="149E3AEE" w14:textId="77777777" w:rsidR="00CB3A78" w:rsidRPr="0050337C" w:rsidRDefault="00CB3A78" w:rsidP="00B95E41">
      <w:pPr>
        <w:autoSpaceDE w:val="0"/>
        <w:autoSpaceDN w:val="0"/>
        <w:adjustRightInd w:val="0"/>
        <w:spacing w:line="276" w:lineRule="auto"/>
        <w:jc w:val="center"/>
        <w:outlineLvl w:val="0"/>
        <w:rPr>
          <w:sz w:val="22"/>
          <w:szCs w:val="22"/>
        </w:rPr>
      </w:pPr>
    </w:p>
    <w:p w14:paraId="15476FF1" w14:textId="77777777" w:rsidR="00CB3A78" w:rsidRPr="0050337C" w:rsidRDefault="00CB3A78" w:rsidP="00B95E41">
      <w:pPr>
        <w:autoSpaceDE w:val="0"/>
        <w:autoSpaceDN w:val="0"/>
        <w:adjustRightInd w:val="0"/>
        <w:spacing w:line="276" w:lineRule="auto"/>
        <w:jc w:val="center"/>
        <w:outlineLvl w:val="0"/>
        <w:rPr>
          <w:sz w:val="22"/>
          <w:szCs w:val="22"/>
        </w:rPr>
      </w:pPr>
    </w:p>
    <w:p w14:paraId="709E1BDB" w14:textId="77777777" w:rsidR="00CB3A78" w:rsidRPr="0050337C" w:rsidRDefault="00CB3A78" w:rsidP="00B95E41">
      <w:pPr>
        <w:autoSpaceDE w:val="0"/>
        <w:autoSpaceDN w:val="0"/>
        <w:adjustRightInd w:val="0"/>
        <w:spacing w:line="276" w:lineRule="auto"/>
        <w:jc w:val="center"/>
        <w:outlineLvl w:val="0"/>
        <w:rPr>
          <w:sz w:val="22"/>
          <w:szCs w:val="22"/>
        </w:rPr>
      </w:pPr>
    </w:p>
    <w:p w14:paraId="7C9FA04F" w14:textId="77777777" w:rsidR="00CB3A78" w:rsidRPr="0050337C" w:rsidRDefault="00CB3A78" w:rsidP="00B95E41">
      <w:pPr>
        <w:autoSpaceDE w:val="0"/>
        <w:autoSpaceDN w:val="0"/>
        <w:adjustRightInd w:val="0"/>
        <w:spacing w:line="276" w:lineRule="auto"/>
        <w:jc w:val="center"/>
        <w:outlineLvl w:val="0"/>
        <w:rPr>
          <w:sz w:val="22"/>
          <w:szCs w:val="22"/>
        </w:rPr>
      </w:pPr>
    </w:p>
    <w:p w14:paraId="12D5EB5E" w14:textId="77777777" w:rsidR="00CB3A78" w:rsidRPr="0050337C" w:rsidRDefault="00CB3A78" w:rsidP="00B95E41">
      <w:pPr>
        <w:autoSpaceDE w:val="0"/>
        <w:autoSpaceDN w:val="0"/>
        <w:adjustRightInd w:val="0"/>
        <w:spacing w:line="276" w:lineRule="auto"/>
        <w:jc w:val="center"/>
        <w:outlineLvl w:val="0"/>
        <w:rPr>
          <w:sz w:val="22"/>
          <w:szCs w:val="22"/>
        </w:rPr>
      </w:pPr>
    </w:p>
    <w:p w14:paraId="33B32195" w14:textId="77777777" w:rsidR="00CB3A78" w:rsidRPr="0050337C" w:rsidRDefault="00CB3A78" w:rsidP="00B95E41">
      <w:pPr>
        <w:autoSpaceDE w:val="0"/>
        <w:autoSpaceDN w:val="0"/>
        <w:adjustRightInd w:val="0"/>
        <w:spacing w:line="276" w:lineRule="auto"/>
        <w:jc w:val="center"/>
        <w:outlineLvl w:val="0"/>
        <w:rPr>
          <w:sz w:val="22"/>
          <w:szCs w:val="22"/>
        </w:rPr>
      </w:pPr>
    </w:p>
    <w:p w14:paraId="7A1C1FF3" w14:textId="77777777" w:rsidR="00CB3A78" w:rsidRPr="0050337C" w:rsidRDefault="00CB3A78" w:rsidP="00B95E41">
      <w:pPr>
        <w:autoSpaceDE w:val="0"/>
        <w:autoSpaceDN w:val="0"/>
        <w:adjustRightInd w:val="0"/>
        <w:spacing w:line="276" w:lineRule="auto"/>
        <w:jc w:val="center"/>
        <w:outlineLvl w:val="0"/>
        <w:rPr>
          <w:sz w:val="22"/>
          <w:szCs w:val="22"/>
        </w:rPr>
      </w:pPr>
    </w:p>
    <w:p w14:paraId="480B3B21" w14:textId="77777777" w:rsidR="00CB3A78" w:rsidRPr="0050337C" w:rsidRDefault="00CB3A78" w:rsidP="00B95E41">
      <w:pPr>
        <w:autoSpaceDE w:val="0"/>
        <w:autoSpaceDN w:val="0"/>
        <w:adjustRightInd w:val="0"/>
        <w:spacing w:line="276" w:lineRule="auto"/>
        <w:jc w:val="center"/>
        <w:outlineLvl w:val="0"/>
        <w:rPr>
          <w:sz w:val="22"/>
          <w:szCs w:val="22"/>
        </w:rPr>
      </w:pPr>
    </w:p>
    <w:p w14:paraId="71E832F5" w14:textId="77777777" w:rsidR="00CB3A78" w:rsidRPr="0050337C" w:rsidRDefault="00CB3A78" w:rsidP="00B95E41">
      <w:pPr>
        <w:autoSpaceDE w:val="0"/>
        <w:autoSpaceDN w:val="0"/>
        <w:adjustRightInd w:val="0"/>
        <w:spacing w:line="276" w:lineRule="auto"/>
        <w:jc w:val="center"/>
        <w:outlineLvl w:val="0"/>
        <w:rPr>
          <w:sz w:val="22"/>
          <w:szCs w:val="22"/>
        </w:rPr>
      </w:pPr>
    </w:p>
    <w:p w14:paraId="73F7D644" w14:textId="77777777" w:rsidR="00CB3A78" w:rsidRPr="0050337C" w:rsidRDefault="00CB3A78" w:rsidP="00B95E41">
      <w:pPr>
        <w:autoSpaceDE w:val="0"/>
        <w:autoSpaceDN w:val="0"/>
        <w:adjustRightInd w:val="0"/>
        <w:spacing w:line="276" w:lineRule="auto"/>
        <w:jc w:val="center"/>
        <w:outlineLvl w:val="0"/>
        <w:rPr>
          <w:sz w:val="22"/>
          <w:szCs w:val="22"/>
        </w:rPr>
      </w:pPr>
    </w:p>
    <w:p w14:paraId="05E3D2E3" w14:textId="77777777" w:rsidR="00CB3A78" w:rsidRPr="0050337C" w:rsidRDefault="00CB3A78" w:rsidP="00B95E41">
      <w:pPr>
        <w:autoSpaceDE w:val="0"/>
        <w:autoSpaceDN w:val="0"/>
        <w:adjustRightInd w:val="0"/>
        <w:spacing w:line="276" w:lineRule="auto"/>
        <w:jc w:val="center"/>
        <w:outlineLvl w:val="0"/>
        <w:rPr>
          <w:sz w:val="22"/>
          <w:szCs w:val="22"/>
        </w:rPr>
      </w:pPr>
    </w:p>
    <w:p w14:paraId="101DFC66" w14:textId="77777777" w:rsidR="00CB3A78" w:rsidRPr="0050337C" w:rsidRDefault="00CB3A78" w:rsidP="00B95E41">
      <w:pPr>
        <w:autoSpaceDE w:val="0"/>
        <w:autoSpaceDN w:val="0"/>
        <w:adjustRightInd w:val="0"/>
        <w:spacing w:line="276" w:lineRule="auto"/>
        <w:jc w:val="center"/>
        <w:outlineLvl w:val="0"/>
        <w:rPr>
          <w:sz w:val="22"/>
          <w:szCs w:val="22"/>
        </w:rPr>
      </w:pPr>
    </w:p>
    <w:p w14:paraId="696895CA" w14:textId="77777777" w:rsidR="00CB3A78" w:rsidRPr="0050337C" w:rsidRDefault="00CB3A78" w:rsidP="00B95E41">
      <w:pPr>
        <w:autoSpaceDE w:val="0"/>
        <w:autoSpaceDN w:val="0"/>
        <w:adjustRightInd w:val="0"/>
        <w:spacing w:line="276" w:lineRule="auto"/>
        <w:jc w:val="center"/>
        <w:outlineLvl w:val="0"/>
        <w:rPr>
          <w:sz w:val="22"/>
          <w:szCs w:val="22"/>
        </w:rPr>
      </w:pPr>
    </w:p>
    <w:p w14:paraId="6C47642F" w14:textId="77777777" w:rsidR="00CB3A78" w:rsidRPr="0050337C" w:rsidRDefault="00CB3A78" w:rsidP="00B95E41">
      <w:pPr>
        <w:autoSpaceDE w:val="0"/>
        <w:autoSpaceDN w:val="0"/>
        <w:adjustRightInd w:val="0"/>
        <w:spacing w:line="276" w:lineRule="auto"/>
        <w:jc w:val="center"/>
        <w:outlineLvl w:val="0"/>
        <w:rPr>
          <w:sz w:val="22"/>
          <w:szCs w:val="22"/>
        </w:rPr>
      </w:pPr>
    </w:p>
    <w:p w14:paraId="09DB5E4E" w14:textId="77777777" w:rsidR="00CB3A78" w:rsidRPr="0050337C" w:rsidRDefault="00CB3A78" w:rsidP="00B95E41">
      <w:pPr>
        <w:autoSpaceDE w:val="0"/>
        <w:autoSpaceDN w:val="0"/>
        <w:adjustRightInd w:val="0"/>
        <w:spacing w:line="276" w:lineRule="auto"/>
        <w:jc w:val="center"/>
        <w:outlineLvl w:val="0"/>
        <w:rPr>
          <w:sz w:val="22"/>
          <w:szCs w:val="22"/>
        </w:rPr>
      </w:pPr>
    </w:p>
    <w:p w14:paraId="3FBD9A4C" w14:textId="77777777" w:rsidR="00CB3A78" w:rsidRPr="0050337C" w:rsidRDefault="00CB3A78" w:rsidP="00B95E41">
      <w:pPr>
        <w:autoSpaceDE w:val="0"/>
        <w:autoSpaceDN w:val="0"/>
        <w:adjustRightInd w:val="0"/>
        <w:spacing w:line="276" w:lineRule="auto"/>
        <w:jc w:val="center"/>
        <w:outlineLvl w:val="0"/>
        <w:rPr>
          <w:sz w:val="22"/>
          <w:szCs w:val="22"/>
        </w:rPr>
      </w:pPr>
    </w:p>
    <w:p w14:paraId="67D525C8" w14:textId="77777777" w:rsidR="00CB3A78" w:rsidRPr="0050337C" w:rsidRDefault="00CB3A78" w:rsidP="00B95E41">
      <w:pPr>
        <w:autoSpaceDE w:val="0"/>
        <w:autoSpaceDN w:val="0"/>
        <w:adjustRightInd w:val="0"/>
        <w:spacing w:line="276" w:lineRule="auto"/>
        <w:jc w:val="center"/>
        <w:outlineLvl w:val="0"/>
        <w:rPr>
          <w:sz w:val="22"/>
          <w:szCs w:val="22"/>
        </w:rPr>
      </w:pPr>
    </w:p>
    <w:p w14:paraId="77175121" w14:textId="77777777" w:rsidR="00CB3A78" w:rsidRPr="0050337C" w:rsidRDefault="00CB3A78" w:rsidP="00B95E41">
      <w:pPr>
        <w:autoSpaceDE w:val="0"/>
        <w:autoSpaceDN w:val="0"/>
        <w:adjustRightInd w:val="0"/>
        <w:spacing w:line="276" w:lineRule="auto"/>
        <w:jc w:val="center"/>
        <w:outlineLvl w:val="0"/>
        <w:rPr>
          <w:sz w:val="22"/>
          <w:szCs w:val="22"/>
        </w:rPr>
      </w:pPr>
    </w:p>
    <w:p w14:paraId="54905945" w14:textId="77777777" w:rsidR="00CB3A78" w:rsidRPr="0050337C" w:rsidRDefault="00CB3A78" w:rsidP="00B95E41">
      <w:pPr>
        <w:autoSpaceDE w:val="0"/>
        <w:autoSpaceDN w:val="0"/>
        <w:adjustRightInd w:val="0"/>
        <w:spacing w:line="276" w:lineRule="auto"/>
        <w:jc w:val="center"/>
        <w:outlineLvl w:val="0"/>
        <w:rPr>
          <w:sz w:val="22"/>
          <w:szCs w:val="22"/>
        </w:rPr>
      </w:pPr>
    </w:p>
    <w:p w14:paraId="40BD96B1" w14:textId="77777777" w:rsidR="00CB3A78" w:rsidRPr="0050337C" w:rsidRDefault="00CB3A78" w:rsidP="00B95E41">
      <w:pPr>
        <w:autoSpaceDE w:val="0"/>
        <w:autoSpaceDN w:val="0"/>
        <w:adjustRightInd w:val="0"/>
        <w:spacing w:line="276" w:lineRule="auto"/>
        <w:jc w:val="center"/>
        <w:outlineLvl w:val="0"/>
        <w:rPr>
          <w:sz w:val="22"/>
          <w:szCs w:val="22"/>
        </w:rPr>
      </w:pPr>
    </w:p>
    <w:p w14:paraId="444AC9FC" w14:textId="77777777" w:rsidR="00CB3A78" w:rsidRPr="0050337C" w:rsidRDefault="00CB3A78" w:rsidP="00B95E41">
      <w:pPr>
        <w:autoSpaceDE w:val="0"/>
        <w:autoSpaceDN w:val="0"/>
        <w:adjustRightInd w:val="0"/>
        <w:spacing w:line="276" w:lineRule="auto"/>
        <w:jc w:val="center"/>
        <w:outlineLvl w:val="0"/>
        <w:rPr>
          <w:sz w:val="22"/>
          <w:szCs w:val="22"/>
        </w:rPr>
      </w:pPr>
    </w:p>
    <w:p w14:paraId="04339F8B" w14:textId="77777777" w:rsidR="00CB3A78" w:rsidRPr="0050337C" w:rsidRDefault="00CB3A78" w:rsidP="00B95E41">
      <w:pPr>
        <w:autoSpaceDE w:val="0"/>
        <w:autoSpaceDN w:val="0"/>
        <w:adjustRightInd w:val="0"/>
        <w:spacing w:line="276" w:lineRule="auto"/>
        <w:jc w:val="center"/>
        <w:outlineLvl w:val="0"/>
        <w:rPr>
          <w:sz w:val="22"/>
          <w:szCs w:val="22"/>
        </w:rPr>
      </w:pPr>
    </w:p>
    <w:p w14:paraId="4B7C468D" w14:textId="61AB9F65" w:rsidR="00CB3A78" w:rsidRPr="0050337C" w:rsidRDefault="00CB3A78" w:rsidP="00B95E41">
      <w:pPr>
        <w:autoSpaceDE w:val="0"/>
        <w:autoSpaceDN w:val="0"/>
        <w:adjustRightInd w:val="0"/>
        <w:spacing w:line="276" w:lineRule="auto"/>
        <w:jc w:val="center"/>
        <w:outlineLvl w:val="0"/>
        <w:rPr>
          <w:sz w:val="22"/>
          <w:szCs w:val="22"/>
        </w:rPr>
      </w:pPr>
      <w:r w:rsidRPr="0050337C">
        <w:rPr>
          <w:sz w:val="22"/>
          <w:szCs w:val="22"/>
        </w:rPr>
        <w:t>Verilerin bilgisayara girilmesi sırasındaki katkılarından dolayı Arş. Gör. Büşra KANDİLLİ</w:t>
      </w:r>
      <w:r w:rsidR="003F5D8C" w:rsidRPr="0050337C">
        <w:rPr>
          <w:sz w:val="22"/>
          <w:szCs w:val="22"/>
        </w:rPr>
        <w:t xml:space="preserve"> ve</w:t>
      </w:r>
      <w:r w:rsidRPr="0050337C">
        <w:rPr>
          <w:sz w:val="22"/>
          <w:szCs w:val="22"/>
        </w:rPr>
        <w:t xml:space="preserve"> Arş. Gör. Lale DUYSAK’a teşekkür ederiz.</w:t>
      </w:r>
    </w:p>
    <w:p w14:paraId="4F6790E2" w14:textId="77777777" w:rsidR="007C13AC" w:rsidRPr="0050337C" w:rsidRDefault="007C13AC" w:rsidP="00B95E41">
      <w:pPr>
        <w:autoSpaceDE w:val="0"/>
        <w:autoSpaceDN w:val="0"/>
        <w:adjustRightInd w:val="0"/>
        <w:spacing w:line="276" w:lineRule="auto"/>
        <w:jc w:val="center"/>
        <w:outlineLvl w:val="0"/>
      </w:pPr>
    </w:p>
    <w:p w14:paraId="66A833CE" w14:textId="77777777" w:rsidR="00C55A36" w:rsidRDefault="00C55A36" w:rsidP="00B95E41">
      <w:pPr>
        <w:autoSpaceDE w:val="0"/>
        <w:autoSpaceDN w:val="0"/>
        <w:adjustRightInd w:val="0"/>
        <w:spacing w:line="276" w:lineRule="auto"/>
        <w:outlineLvl w:val="0"/>
        <w:rPr>
          <w:rStyle w:val="Gl"/>
        </w:rPr>
      </w:pPr>
    </w:p>
    <w:p w14:paraId="532E08FD" w14:textId="5CB6AA18" w:rsidR="007C13AC" w:rsidRPr="008B16F9" w:rsidRDefault="007C13AC" w:rsidP="00B95E41">
      <w:pPr>
        <w:autoSpaceDE w:val="0"/>
        <w:autoSpaceDN w:val="0"/>
        <w:adjustRightInd w:val="0"/>
        <w:spacing w:line="276" w:lineRule="auto"/>
        <w:outlineLvl w:val="0"/>
        <w:rPr>
          <w:rStyle w:val="Gl"/>
        </w:rPr>
      </w:pPr>
      <w:r w:rsidRPr="008B16F9">
        <w:rPr>
          <w:rStyle w:val="Gl"/>
        </w:rPr>
        <w:t>Özet</w:t>
      </w:r>
    </w:p>
    <w:p w14:paraId="1DB7CA7C" w14:textId="26AB2836" w:rsidR="000D055B" w:rsidRPr="008B16F9" w:rsidRDefault="000D055B" w:rsidP="00B95E41">
      <w:pPr>
        <w:spacing w:line="276" w:lineRule="auto"/>
        <w:jc w:val="both"/>
      </w:pPr>
      <w:r w:rsidRPr="008B16F9">
        <w:t>Kalite iyileştirme çalışmalarında</w:t>
      </w:r>
      <w:r w:rsidR="007E301D" w:rsidRPr="008B16F9">
        <w:t xml:space="preserve"> </w:t>
      </w:r>
      <w:r w:rsidR="00CB3A78" w:rsidRPr="008B16F9">
        <w:t>akademik</w:t>
      </w:r>
      <w:r w:rsidR="001A0E69" w:rsidRPr="008B16F9">
        <w:t>,</w:t>
      </w:r>
      <w:r w:rsidR="00CB3A78" w:rsidRPr="008B16F9">
        <w:t xml:space="preserve"> idari ve yardımcı çalışa</w:t>
      </w:r>
      <w:r w:rsidR="007E301D" w:rsidRPr="008B16F9">
        <w:t>n</w:t>
      </w:r>
      <w:r w:rsidR="00CB3A78" w:rsidRPr="008B16F9">
        <w:t>ların</w:t>
      </w:r>
      <w:r w:rsidRPr="008B16F9">
        <w:t xml:space="preserve"> görüşlerine başvurmak büyük önem taşımaktadır. Atatürk Üniversitesi Eczacılık Fakültesinde de </w:t>
      </w:r>
      <w:r w:rsidR="00CB3A78" w:rsidRPr="008B16F9">
        <w:t xml:space="preserve">çalışanlardan </w:t>
      </w:r>
      <w:r w:rsidRPr="008B16F9">
        <w:t xml:space="preserve">periyodik olarak geribildirim alınması kararlaştırılmıştır. Bu uygulamanın amacı, </w:t>
      </w:r>
      <w:r w:rsidR="00CB3A78" w:rsidRPr="008B16F9">
        <w:t>fakülte</w:t>
      </w:r>
      <w:r w:rsidR="001A0E69" w:rsidRPr="008B16F9">
        <w:t xml:space="preserve"> çalışan</w:t>
      </w:r>
      <w:r w:rsidR="00CB3A78" w:rsidRPr="008B16F9">
        <w:t xml:space="preserve"> personeli</w:t>
      </w:r>
      <w:r w:rsidR="001A0E69" w:rsidRPr="008B16F9">
        <w:t>nin</w:t>
      </w:r>
      <w:r w:rsidR="00CB3A78" w:rsidRPr="008B16F9">
        <w:t xml:space="preserve"> </w:t>
      </w:r>
      <w:r w:rsidR="001A0E69" w:rsidRPr="008B16F9">
        <w:t xml:space="preserve">memnuniyet </w:t>
      </w:r>
      <w:r w:rsidR="00CB3A78" w:rsidRPr="008B16F9">
        <w:t>durumunu</w:t>
      </w:r>
      <w:r w:rsidRPr="008B16F9">
        <w:t xml:space="preserve"> geliştirmek için </w:t>
      </w:r>
      <w:r w:rsidR="00CB3A78" w:rsidRPr="008B16F9">
        <w:t>çalışanlarımızın</w:t>
      </w:r>
      <w:r w:rsidRPr="008B16F9">
        <w:t xml:space="preserve"> görüşlerini analiz etmek ve gerekli iyileştirmeleri yapmaktır.</w:t>
      </w:r>
    </w:p>
    <w:p w14:paraId="3E4D16B4" w14:textId="77777777" w:rsidR="009B1217" w:rsidRPr="008B16F9" w:rsidRDefault="009B1217" w:rsidP="00B95E41">
      <w:pPr>
        <w:spacing w:line="276" w:lineRule="auto"/>
        <w:jc w:val="both"/>
      </w:pPr>
    </w:p>
    <w:p w14:paraId="549CA547" w14:textId="187D6FC2" w:rsidR="00DF573D" w:rsidRPr="008B16F9" w:rsidRDefault="00DF573D" w:rsidP="00B95E41">
      <w:pPr>
        <w:spacing w:line="276" w:lineRule="auto"/>
        <w:jc w:val="both"/>
        <w:rPr>
          <w:b/>
        </w:rPr>
      </w:pPr>
      <w:r w:rsidRPr="008B16F9">
        <w:rPr>
          <w:b/>
        </w:rPr>
        <w:t>Yöntem</w:t>
      </w:r>
    </w:p>
    <w:p w14:paraId="13169106" w14:textId="567F96AC" w:rsidR="00CB3A78" w:rsidRPr="008B16F9" w:rsidRDefault="00DF573D" w:rsidP="00B95E41">
      <w:pPr>
        <w:spacing w:line="276" w:lineRule="auto"/>
        <w:jc w:val="both"/>
      </w:pPr>
      <w:r w:rsidRPr="008B16F9">
        <w:t>Fakülte</w:t>
      </w:r>
      <w:r w:rsidR="00256F2F" w:rsidRPr="008B16F9">
        <w:t>deki</w:t>
      </w:r>
      <w:r w:rsidRPr="008B16F9">
        <w:t xml:space="preserve"> </w:t>
      </w:r>
      <w:r w:rsidR="00CB3A78" w:rsidRPr="008B16F9">
        <w:t>durumu</w:t>
      </w:r>
      <w:r w:rsidRPr="008B16F9">
        <w:t xml:space="preserve"> değerlendirme çalışmaları ç</w:t>
      </w:r>
      <w:r w:rsidR="00B50ADB" w:rsidRPr="008B16F9">
        <w:t xml:space="preserve">erçevesinde </w:t>
      </w:r>
      <w:r w:rsidR="00CB3A78" w:rsidRPr="008B16F9">
        <w:t>çalışanlara</w:t>
      </w:r>
      <w:r w:rsidR="00CD3502" w:rsidRPr="008B16F9">
        <w:t xml:space="preserve"> yönelik bir</w:t>
      </w:r>
      <w:r w:rsidR="00B50ADB" w:rsidRPr="008B16F9">
        <w:t xml:space="preserve"> </w:t>
      </w:r>
      <w:r w:rsidRPr="008B16F9">
        <w:t>anket çalışması yapıldı. Anket</w:t>
      </w:r>
      <w:r w:rsidR="00CD3502" w:rsidRPr="008B16F9">
        <w:t>te</w:t>
      </w:r>
      <w:r w:rsidRPr="008B16F9">
        <w:t xml:space="preserve"> </w:t>
      </w:r>
      <w:r w:rsidR="00CB3A78" w:rsidRPr="008B16F9">
        <w:t xml:space="preserve">çalışanların durumu ve </w:t>
      </w:r>
      <w:r w:rsidRPr="008B16F9">
        <w:t xml:space="preserve">fakültenin fiziksel koşullarını değerlendiren </w:t>
      </w:r>
      <w:r w:rsidR="00CB3A78" w:rsidRPr="008B16F9">
        <w:t xml:space="preserve">22 adet beşli Likert tarzı </w:t>
      </w:r>
      <w:r w:rsidR="00CB3A78" w:rsidRPr="008B16F9">
        <w:rPr>
          <w:i/>
        </w:rPr>
        <w:t xml:space="preserve">"(1) Kesinlikle Katılmıyorum, (2) Katılmıyorum, (3) Kararsızım, (4) Katılıyorum, (5) Kesinlikle Katılıyorum" </w:t>
      </w:r>
      <w:r w:rsidR="00CB3A78" w:rsidRPr="008B16F9">
        <w:t xml:space="preserve"> düzenlenmiş soru bulunmaktaydı (Tablo 1).</w:t>
      </w:r>
      <w:r w:rsidR="003F5D8C" w:rsidRPr="008B16F9">
        <w:t xml:space="preserve"> </w:t>
      </w:r>
      <w:r w:rsidR="00CB3A78" w:rsidRPr="008B16F9">
        <w:t>Anketler 2018-2019 eğitim öğretim yılının güz yarıyılı başında 2-4 Ekim 2018 arasında uygulandı. Anketler dekan</w:t>
      </w:r>
      <w:r w:rsidR="003F5D8C" w:rsidRPr="008B16F9">
        <w:t>lık özel kalemi</w:t>
      </w:r>
      <w:r w:rsidR="00CB3A78" w:rsidRPr="008B16F9">
        <w:t xml:space="preserve"> tarafından </w:t>
      </w:r>
      <w:r w:rsidR="003F5D8C" w:rsidRPr="008B16F9">
        <w:t>çalışanlara</w:t>
      </w:r>
      <w:r w:rsidR="00CB3A78" w:rsidRPr="008B16F9">
        <w:t xml:space="preserve"> dağıtıldı ve </w:t>
      </w:r>
      <w:r w:rsidR="003F5D8C" w:rsidRPr="008B16F9">
        <w:t xml:space="preserve">2 günün </w:t>
      </w:r>
      <w:r w:rsidR="00CB3A78" w:rsidRPr="008B16F9">
        <w:t xml:space="preserve">bitiminde doldurmaları istendi. Doldurulan anketler yine </w:t>
      </w:r>
      <w:r w:rsidR="003F5D8C" w:rsidRPr="008B16F9">
        <w:t xml:space="preserve">dekanlık özel kalemi </w:t>
      </w:r>
      <w:r w:rsidR="00CB3A78" w:rsidRPr="008B16F9">
        <w:t xml:space="preserve">tarafından geri toplandı. Veriler bilgisayara girilerek Excell programı ile analiz edildi. Likert skalasındaki maddelerin analizinde ortalamaları ve standart sapmalar alındı. </w:t>
      </w:r>
    </w:p>
    <w:p w14:paraId="0C603C8F" w14:textId="77777777" w:rsidR="00CB3A78" w:rsidRPr="008B16F9" w:rsidRDefault="00CB3A78" w:rsidP="00B95E41">
      <w:pPr>
        <w:spacing w:line="276" w:lineRule="auto"/>
        <w:jc w:val="both"/>
      </w:pPr>
    </w:p>
    <w:p w14:paraId="1F352C96" w14:textId="55FC386E" w:rsidR="00DF573D" w:rsidRPr="008B16F9" w:rsidRDefault="00DF573D" w:rsidP="00B95E41">
      <w:pPr>
        <w:spacing w:line="276" w:lineRule="auto"/>
        <w:jc w:val="both"/>
        <w:rPr>
          <w:b/>
        </w:rPr>
      </w:pPr>
      <w:r w:rsidRPr="008B16F9">
        <w:rPr>
          <w:b/>
        </w:rPr>
        <w:t>Bulgular</w:t>
      </w:r>
    </w:p>
    <w:p w14:paraId="37475E5E" w14:textId="3E34EC5D" w:rsidR="00DF573D" w:rsidRPr="008B16F9" w:rsidRDefault="00DF573D" w:rsidP="00B95E41">
      <w:pPr>
        <w:spacing w:line="276" w:lineRule="auto"/>
        <w:jc w:val="both"/>
      </w:pPr>
      <w:r w:rsidRPr="008B16F9">
        <w:t>Araştırmaya 201</w:t>
      </w:r>
      <w:r w:rsidR="003F5D8C" w:rsidRPr="008B16F9">
        <w:t>8</w:t>
      </w:r>
      <w:r w:rsidRPr="008B16F9">
        <w:t>-201</w:t>
      </w:r>
      <w:r w:rsidR="003F5D8C" w:rsidRPr="008B16F9">
        <w:t>9</w:t>
      </w:r>
      <w:r w:rsidRPr="008B16F9">
        <w:t xml:space="preserve"> eği</w:t>
      </w:r>
      <w:r w:rsidR="00CD3502" w:rsidRPr="008B16F9">
        <w:t>tim öğretim döneminde fakülte</w:t>
      </w:r>
      <w:r w:rsidRPr="008B16F9">
        <w:t xml:space="preserve">de </w:t>
      </w:r>
      <w:r w:rsidR="003F5D8C" w:rsidRPr="008B16F9">
        <w:t xml:space="preserve">çalışan </w:t>
      </w:r>
      <w:r w:rsidR="001A0E69" w:rsidRPr="008B16F9">
        <w:t>Öğretim Üyesi</w:t>
      </w:r>
      <w:r w:rsidR="003F5D8C" w:rsidRPr="008B16F9">
        <w:t>, Araştırma</w:t>
      </w:r>
      <w:r w:rsidR="001A0E69" w:rsidRPr="008B16F9">
        <w:t xml:space="preserve"> Görevlisi</w:t>
      </w:r>
      <w:r w:rsidR="003F5D8C" w:rsidRPr="008B16F9">
        <w:t xml:space="preserve">, </w:t>
      </w:r>
      <w:r w:rsidR="001A0E69" w:rsidRPr="008B16F9">
        <w:t xml:space="preserve">İdari Personel </w:t>
      </w:r>
      <w:r w:rsidR="003F5D8C" w:rsidRPr="008B16F9">
        <w:t xml:space="preserve">ve </w:t>
      </w:r>
      <w:r w:rsidR="001A0E69" w:rsidRPr="008B16F9">
        <w:t xml:space="preserve">Şirket Çalışanı </w:t>
      </w:r>
      <w:r w:rsidRPr="008B16F9">
        <w:t xml:space="preserve">arasındaki </w:t>
      </w:r>
      <w:r w:rsidR="00A609C4" w:rsidRPr="00A609C4">
        <w:t>61</w:t>
      </w:r>
      <w:r w:rsidRPr="00A609C4">
        <w:t xml:space="preserve"> </w:t>
      </w:r>
      <w:r w:rsidR="003F5D8C" w:rsidRPr="00A609C4">
        <w:t>çalışandan</w:t>
      </w:r>
      <w:r w:rsidRPr="00A609C4">
        <w:t xml:space="preserve"> </w:t>
      </w:r>
      <w:r w:rsidR="0020353B" w:rsidRPr="00A609C4">
        <w:t>56</w:t>
      </w:r>
      <w:r w:rsidRPr="00A609C4">
        <w:t>’</w:t>
      </w:r>
      <w:r w:rsidR="0020353B" w:rsidRPr="00A609C4">
        <w:t>sı</w:t>
      </w:r>
      <w:r w:rsidRPr="00A609C4">
        <w:t xml:space="preserve"> (%91,</w:t>
      </w:r>
      <w:r w:rsidR="00A609C4" w:rsidRPr="00A609C4">
        <w:t>8</w:t>
      </w:r>
      <w:r w:rsidRPr="00A609C4">
        <w:t xml:space="preserve">) katıldı. Katılımcıların </w:t>
      </w:r>
      <w:r w:rsidR="00A609C4" w:rsidRPr="00A609C4">
        <w:t>31</w:t>
      </w:r>
      <w:r w:rsidRPr="00A609C4">
        <w:t>’i (%</w:t>
      </w:r>
      <w:r w:rsidR="00A609C4" w:rsidRPr="00A609C4">
        <w:t>55</w:t>
      </w:r>
      <w:r w:rsidRPr="00A609C4">
        <w:t>,</w:t>
      </w:r>
      <w:r w:rsidR="00A609C4" w:rsidRPr="00A609C4">
        <w:t>4</w:t>
      </w:r>
      <w:r w:rsidRPr="00A609C4">
        <w:t xml:space="preserve">) </w:t>
      </w:r>
      <w:r w:rsidR="00A609C4" w:rsidRPr="00A609C4">
        <w:t>bayan</w:t>
      </w:r>
      <w:r w:rsidRPr="00A609C4">
        <w:t xml:space="preserve">, </w:t>
      </w:r>
      <w:r w:rsidR="00A609C4" w:rsidRPr="00A609C4">
        <w:t>25</w:t>
      </w:r>
      <w:r w:rsidRPr="00A609C4">
        <w:t>’i (%</w:t>
      </w:r>
      <w:r w:rsidR="00A609C4" w:rsidRPr="00A609C4">
        <w:t>44</w:t>
      </w:r>
      <w:r w:rsidRPr="00A609C4">
        <w:t>,</w:t>
      </w:r>
      <w:r w:rsidR="00A609C4" w:rsidRPr="00A609C4">
        <w:t>6</w:t>
      </w:r>
      <w:r w:rsidRPr="00A609C4">
        <w:t>) erkekti.</w:t>
      </w:r>
      <w:r w:rsidR="00892858" w:rsidRPr="00A609C4">
        <w:t xml:space="preserve"> </w:t>
      </w:r>
      <w:r w:rsidRPr="008B16F9">
        <w:t xml:space="preserve">Toplam </w:t>
      </w:r>
      <w:r w:rsidR="0020353B" w:rsidRPr="008B16F9">
        <w:t>56</w:t>
      </w:r>
      <w:r w:rsidRPr="008B16F9">
        <w:rPr>
          <w:color w:val="FF0000"/>
        </w:rPr>
        <w:t xml:space="preserve"> </w:t>
      </w:r>
      <w:r w:rsidR="003F5D8C" w:rsidRPr="008B16F9">
        <w:t>çalışan</w:t>
      </w:r>
      <w:r w:rsidRPr="008B16F9">
        <w:t xml:space="preserve"> hakkında değerlendirme yapıldı ve </w:t>
      </w:r>
      <w:r w:rsidR="0020353B" w:rsidRPr="008B16F9">
        <w:t>1232</w:t>
      </w:r>
      <w:r w:rsidRPr="008B16F9">
        <w:t xml:space="preserve"> değerlendirme analiz edildi.</w:t>
      </w:r>
    </w:p>
    <w:p w14:paraId="4A9AC8D2" w14:textId="78A831B4" w:rsidR="000D055B" w:rsidRPr="008B16F9" w:rsidRDefault="00DF573D" w:rsidP="00B95E41">
      <w:pPr>
        <w:spacing w:line="276" w:lineRule="auto"/>
        <w:jc w:val="both"/>
        <w:rPr>
          <w:rFonts w:eastAsia="MS Gothic"/>
        </w:rPr>
      </w:pPr>
      <w:r w:rsidRPr="008B16F9">
        <w:t xml:space="preserve">Anket sorularının fakülte genelindeki ortalama </w:t>
      </w:r>
      <w:r w:rsidR="00CD3502" w:rsidRPr="008B16F9">
        <w:t>(</w:t>
      </w:r>
      <w:r w:rsidR="00CD3502" w:rsidRPr="008B16F9">
        <w:rPr>
          <w:rFonts w:eastAsia="MS Gothic"/>
          <w:color w:val="000000"/>
        </w:rPr>
        <w:t>±</w:t>
      </w:r>
      <w:r w:rsidR="00CD3502" w:rsidRPr="008B16F9">
        <w:t xml:space="preserve">SS) </w:t>
      </w:r>
      <w:r w:rsidRPr="008B16F9">
        <w:t>puanı 3,</w:t>
      </w:r>
      <w:r w:rsidR="0020353B" w:rsidRPr="008B16F9">
        <w:t>6</w:t>
      </w:r>
      <w:r w:rsidRPr="008B16F9">
        <w:t>7</w:t>
      </w:r>
      <w:r w:rsidRPr="008B16F9">
        <w:rPr>
          <w:rFonts w:eastAsia="MS Gothic"/>
        </w:rPr>
        <w:t>±1,</w:t>
      </w:r>
      <w:r w:rsidR="0020353B" w:rsidRPr="008B16F9">
        <w:rPr>
          <w:rFonts w:eastAsia="MS Gothic"/>
        </w:rPr>
        <w:t>28</w:t>
      </w:r>
      <w:r w:rsidRPr="008B16F9">
        <w:rPr>
          <w:rFonts w:eastAsia="MS Gothic"/>
        </w:rPr>
        <w:t xml:space="preserve"> olarak hesaplandı</w:t>
      </w:r>
      <w:r w:rsidRPr="008B16F9">
        <w:rPr>
          <w:rFonts w:eastAsia="MS Gothic"/>
          <w:color w:val="000000"/>
        </w:rPr>
        <w:t xml:space="preserve">. En yüksek ortalama </w:t>
      </w:r>
      <w:r w:rsidRPr="008B16F9">
        <w:rPr>
          <w:rFonts w:eastAsia="MS Gothic"/>
        </w:rPr>
        <w:t>puan “</w:t>
      </w:r>
      <w:r w:rsidR="0020353B" w:rsidRPr="008B16F9">
        <w:rPr>
          <w:rFonts w:eastAsiaTheme="minorEastAsia"/>
          <w:lang w:eastAsia="en-US"/>
        </w:rPr>
        <w:t xml:space="preserve">Yönetim, çalışan güvenliği konusundaki aksaklıklar için ilgili personel ile birlikte çözümler üretmekte ve gerekli önlemleri </w:t>
      </w:r>
      <w:r w:rsidR="0020353B" w:rsidRPr="008B16F9">
        <w:t xml:space="preserve">(yangın, deprem, güvenlik hizmetleri vs.) </w:t>
      </w:r>
      <w:r w:rsidR="0020353B" w:rsidRPr="008B16F9">
        <w:rPr>
          <w:rFonts w:eastAsiaTheme="minorEastAsia"/>
          <w:lang w:eastAsia="en-US"/>
        </w:rPr>
        <w:t>almaktadır</w:t>
      </w:r>
      <w:r w:rsidRPr="008B16F9">
        <w:rPr>
          <w:rFonts w:eastAsia="MS Gothic"/>
        </w:rPr>
        <w:t>” maddesinden, en düşük ortalama ise “</w:t>
      </w:r>
      <w:r w:rsidR="0020353B" w:rsidRPr="008B16F9">
        <w:rPr>
          <w:rFonts w:eastAsiaTheme="minorEastAsia"/>
          <w:lang w:eastAsia="en-US"/>
        </w:rPr>
        <w:t>Son 6 ay içinde bir hizmet içi eğitime katıldım</w:t>
      </w:r>
      <w:r w:rsidRPr="008B16F9">
        <w:rPr>
          <w:rFonts w:eastAsia="MS Gothic"/>
        </w:rPr>
        <w:t xml:space="preserve">” maddesinden alındı. </w:t>
      </w:r>
    </w:p>
    <w:p w14:paraId="08F8727F" w14:textId="77777777" w:rsidR="009B1217" w:rsidRPr="008B16F9" w:rsidRDefault="009B1217" w:rsidP="00B95E41">
      <w:pPr>
        <w:spacing w:line="276" w:lineRule="auto"/>
        <w:jc w:val="both"/>
      </w:pPr>
    </w:p>
    <w:p w14:paraId="7D7A7C43" w14:textId="5EFE15F1" w:rsidR="00DF573D" w:rsidRPr="008B16F9" w:rsidRDefault="00DF573D" w:rsidP="00B95E41">
      <w:pPr>
        <w:spacing w:line="276" w:lineRule="auto"/>
        <w:jc w:val="both"/>
        <w:rPr>
          <w:b/>
        </w:rPr>
      </w:pPr>
      <w:r w:rsidRPr="008B16F9">
        <w:rPr>
          <w:b/>
        </w:rPr>
        <w:t>Sonuç</w:t>
      </w:r>
    </w:p>
    <w:p w14:paraId="22FFDBED" w14:textId="7D60BC7D" w:rsidR="00A52138" w:rsidRPr="008B16F9" w:rsidRDefault="00DF573D" w:rsidP="00B95E41">
      <w:pPr>
        <w:spacing w:line="276" w:lineRule="auto"/>
        <w:jc w:val="both"/>
      </w:pPr>
      <w:r w:rsidRPr="008B16F9">
        <w:t>Fakülte</w:t>
      </w:r>
      <w:r w:rsidR="003F5D8C" w:rsidRPr="008B16F9">
        <w:t xml:space="preserve">deki durumun </w:t>
      </w:r>
      <w:r w:rsidRPr="008B16F9">
        <w:t xml:space="preserve">çok yönlü değerlendirilmesine yönelik </w:t>
      </w:r>
      <w:r w:rsidR="003F5D8C" w:rsidRPr="008B16F9">
        <w:t>çalışan</w:t>
      </w:r>
      <w:r w:rsidRPr="008B16F9">
        <w:t xml:space="preserve"> görüşleri yüksek bir katılım oranıyla alınmış ve analiz edilmiştir. Değerlendirme sonucunda </w:t>
      </w:r>
      <w:r w:rsidR="003F5D8C" w:rsidRPr="008B16F9">
        <w:t xml:space="preserve">çalışanların görev yaptığı yerde </w:t>
      </w:r>
      <w:r w:rsidRPr="008B16F9">
        <w:t>yüksek orand</w:t>
      </w:r>
      <w:r w:rsidR="00892858" w:rsidRPr="008B16F9">
        <w:t>a memnun oldukları saptanmıştır</w:t>
      </w:r>
      <w:r w:rsidRPr="008B16F9">
        <w:t>.</w:t>
      </w:r>
      <w:r w:rsidR="00892858" w:rsidRPr="008B16F9">
        <w:t xml:space="preserve"> </w:t>
      </w:r>
      <w:r w:rsidRPr="008B16F9">
        <w:t>Ekip olarak tüm fakülte çalışanlarının bu araştırma sonuçlarını dikkate al</w:t>
      </w:r>
      <w:r w:rsidR="00CD3502" w:rsidRPr="008B16F9">
        <w:t>ması</w:t>
      </w:r>
      <w:r w:rsidRPr="008B16F9">
        <w:t xml:space="preserve"> ve bir sonraki değerlendirmede daha da </w:t>
      </w:r>
      <w:r w:rsidR="00CD3502" w:rsidRPr="008B16F9">
        <w:t>başarılı olmayı hedeflemesi uygun olacaktır</w:t>
      </w:r>
      <w:r w:rsidRPr="008B16F9">
        <w:t>.</w:t>
      </w:r>
    </w:p>
    <w:p w14:paraId="12465728" w14:textId="77777777" w:rsidR="00CD3502" w:rsidRPr="008B16F9" w:rsidRDefault="00CD3502" w:rsidP="00B95E41">
      <w:pPr>
        <w:spacing w:line="276" w:lineRule="auto"/>
      </w:pPr>
    </w:p>
    <w:p w14:paraId="2567D85E" w14:textId="179419FA" w:rsidR="00C55A36" w:rsidRDefault="00CD3502" w:rsidP="00B95E41">
      <w:pPr>
        <w:autoSpaceDE w:val="0"/>
        <w:autoSpaceDN w:val="0"/>
        <w:adjustRightInd w:val="0"/>
        <w:spacing w:line="276" w:lineRule="auto"/>
        <w:outlineLvl w:val="0"/>
        <w:rPr>
          <w:b/>
        </w:rPr>
      </w:pPr>
      <w:r w:rsidRPr="008B16F9">
        <w:rPr>
          <w:b/>
        </w:rPr>
        <w:br w:type="column"/>
      </w:r>
    </w:p>
    <w:p w14:paraId="61C7920E" w14:textId="51A4413E" w:rsidR="007314A4" w:rsidRPr="008B16F9" w:rsidRDefault="002A6860" w:rsidP="00B95E41">
      <w:pPr>
        <w:autoSpaceDE w:val="0"/>
        <w:autoSpaceDN w:val="0"/>
        <w:adjustRightInd w:val="0"/>
        <w:spacing w:line="276" w:lineRule="auto"/>
        <w:outlineLvl w:val="0"/>
        <w:rPr>
          <w:b/>
        </w:rPr>
      </w:pPr>
      <w:r w:rsidRPr="008B16F9">
        <w:rPr>
          <w:b/>
        </w:rPr>
        <w:t>Giriş</w:t>
      </w:r>
      <w:r w:rsidR="000D055B" w:rsidRPr="008B16F9">
        <w:rPr>
          <w:b/>
        </w:rPr>
        <w:t xml:space="preserve"> ve Amaç</w:t>
      </w:r>
    </w:p>
    <w:p w14:paraId="759BA3D6" w14:textId="3D814334" w:rsidR="002A6860" w:rsidRPr="008B16F9" w:rsidRDefault="000D055B" w:rsidP="00B95E41">
      <w:pPr>
        <w:spacing w:line="276" w:lineRule="auto"/>
        <w:jc w:val="both"/>
      </w:pPr>
      <w:r w:rsidRPr="008B16F9">
        <w:t xml:space="preserve">Hizmet kalitesinin değerlendirilmesi hem hizmet veren kurum hem de hizmet alanlar için çok önemlidir. </w:t>
      </w:r>
      <w:r w:rsidR="00F6356D" w:rsidRPr="008B16F9">
        <w:t xml:space="preserve">Kaliteli bir eğitimin sunulmasında </w:t>
      </w:r>
      <w:r w:rsidR="00637FF3" w:rsidRPr="008B16F9">
        <w:t>çalışan</w:t>
      </w:r>
      <w:r w:rsidR="00F6356D" w:rsidRPr="008B16F9">
        <w:t xml:space="preserve"> beklentilerinin a</w:t>
      </w:r>
      <w:r w:rsidR="000C07D3" w:rsidRPr="008B16F9">
        <w:t>lınması ve buna yönelik olarak d</w:t>
      </w:r>
      <w:r w:rsidR="00F6356D" w:rsidRPr="008B16F9">
        <w:t>a iyileştirici adımların atılması gerekir.</w:t>
      </w:r>
      <w:r w:rsidR="000C07D3" w:rsidRPr="008B16F9">
        <w:t xml:space="preserve"> </w:t>
      </w:r>
      <w:r w:rsidR="002A6860" w:rsidRPr="008B16F9">
        <w:t>Kalite iyileştirme çalışmalarında</w:t>
      </w:r>
      <w:r w:rsidR="00637FF3" w:rsidRPr="008B16F9">
        <w:t xml:space="preserve"> çalışan</w:t>
      </w:r>
      <w:r w:rsidR="002A6860" w:rsidRPr="008B16F9">
        <w:t xml:space="preserve"> görüşlerine başvurmak büyük önem taşımaktadır. </w:t>
      </w:r>
      <w:r w:rsidR="00637FF3" w:rsidRPr="008B16F9">
        <w:t xml:space="preserve"> </w:t>
      </w:r>
      <w:r w:rsidR="00C90C4E" w:rsidRPr="008B16F9">
        <w:t xml:space="preserve">Atatürk Üniversitesi Eczacılık Fakültesinde de fakültenin eğitiminin ulusal akreditasyonu çalışmaları çerçevesinde </w:t>
      </w:r>
      <w:r w:rsidR="00637FF3" w:rsidRPr="008B16F9">
        <w:t>çalışanlardan</w:t>
      </w:r>
      <w:r w:rsidR="00C90C4E" w:rsidRPr="008B16F9">
        <w:t xml:space="preserve"> periyodik olarak geribildirim alınması kararlaştırılmıştır. Bu uygulamanın amacı, </w:t>
      </w:r>
      <w:r w:rsidR="00637FF3" w:rsidRPr="008B16F9">
        <w:t>fakülte</w:t>
      </w:r>
      <w:r w:rsidR="001A0E69" w:rsidRPr="008B16F9">
        <w:t xml:space="preserve">de çalışanların memnuniyet </w:t>
      </w:r>
      <w:r w:rsidR="00637FF3" w:rsidRPr="008B16F9">
        <w:t>durumunu</w:t>
      </w:r>
      <w:r w:rsidR="00C90C4E" w:rsidRPr="008B16F9">
        <w:t xml:space="preserve"> geliştirmek için </w:t>
      </w:r>
      <w:r w:rsidR="00637FF3" w:rsidRPr="008B16F9">
        <w:t>çalışan</w:t>
      </w:r>
      <w:r w:rsidR="00C90C4E" w:rsidRPr="008B16F9">
        <w:t xml:space="preserve"> görüşlerini analiz etmek ve gerekli iyileştirmeleri yapmaktır.</w:t>
      </w:r>
    </w:p>
    <w:p w14:paraId="0A64CB5C" w14:textId="77777777" w:rsidR="000C07D3" w:rsidRPr="008B16F9" w:rsidRDefault="000C07D3" w:rsidP="00B95E41">
      <w:pPr>
        <w:spacing w:line="276" w:lineRule="auto"/>
        <w:jc w:val="both"/>
      </w:pPr>
    </w:p>
    <w:p w14:paraId="7E917228" w14:textId="6EE9383C" w:rsidR="00C90C4E" w:rsidRPr="008B16F9" w:rsidRDefault="00C90C4E" w:rsidP="00B95E41">
      <w:pPr>
        <w:spacing w:line="276" w:lineRule="auto"/>
        <w:jc w:val="both"/>
        <w:rPr>
          <w:b/>
        </w:rPr>
      </w:pPr>
      <w:r w:rsidRPr="008B16F9">
        <w:rPr>
          <w:b/>
        </w:rPr>
        <w:t>Yöntem</w:t>
      </w:r>
    </w:p>
    <w:p w14:paraId="3FD14311" w14:textId="55BB38A5" w:rsidR="007E301D" w:rsidRPr="008B16F9" w:rsidRDefault="00C90C4E" w:rsidP="00B95E41">
      <w:pPr>
        <w:spacing w:line="276" w:lineRule="auto"/>
        <w:jc w:val="both"/>
      </w:pPr>
      <w:r w:rsidRPr="008B16F9">
        <w:t>Fakülte</w:t>
      </w:r>
      <w:r w:rsidR="001A0E69" w:rsidRPr="008B16F9">
        <w:t xml:space="preserve">de çalışan personelin memnuniyet </w:t>
      </w:r>
      <w:r w:rsidR="007B502C" w:rsidRPr="008B16F9">
        <w:t>durumu</w:t>
      </w:r>
      <w:r w:rsidR="001A0E69" w:rsidRPr="008B16F9">
        <w:t>nu</w:t>
      </w:r>
      <w:r w:rsidRPr="008B16F9">
        <w:t xml:space="preserve"> değerlendirme çalışmaları çerçevesinde tüm </w:t>
      </w:r>
      <w:r w:rsidR="007B502C" w:rsidRPr="008B16F9">
        <w:t>çalışanları</w:t>
      </w:r>
      <w:r w:rsidRPr="008B16F9">
        <w:t xml:space="preserve"> kapsayan bir anket çalışması yapıldı. </w:t>
      </w:r>
      <w:r w:rsidR="007B502C" w:rsidRPr="008B16F9">
        <w:t xml:space="preserve">Ankette çalışanların durumu ve fakültenin fiziksel koşullarını değerlendiren 22 adet beşli Likert tarzı </w:t>
      </w:r>
      <w:r w:rsidR="007B502C" w:rsidRPr="008B16F9">
        <w:rPr>
          <w:i/>
        </w:rPr>
        <w:t xml:space="preserve">"(1) Kesinlikle Katılmıyorum, (2) Katılmıyorum, (3) Kararsızım, (4) Katılıyorum, (5) Kesinlikle Katılıyorum" </w:t>
      </w:r>
      <w:r w:rsidR="007B502C" w:rsidRPr="008B16F9">
        <w:t xml:space="preserve"> düzenlenmiş soru bulunmaktaydı</w:t>
      </w:r>
      <w:r w:rsidR="007E301D" w:rsidRPr="008B16F9">
        <w:t xml:space="preserve"> (Tablo 1).</w:t>
      </w:r>
    </w:p>
    <w:p w14:paraId="719F7B55" w14:textId="77777777" w:rsidR="007E301D" w:rsidRPr="008B16F9" w:rsidRDefault="007E301D" w:rsidP="00B95E41">
      <w:pPr>
        <w:spacing w:line="276" w:lineRule="auto"/>
        <w:jc w:val="both"/>
      </w:pPr>
      <w:r w:rsidRPr="008B16F9">
        <w:t xml:space="preserve">Anketler 2018-2019 eğitim öğretim yılının güz yarıyılı başında 2-4 Ekim 2018 arasında uygulandı. Anketler dekanlık özel kalemi tarafından çalışanlara dağıtıldı ve 2 günün bitiminde doldurmaları istendi. </w:t>
      </w:r>
    </w:p>
    <w:p w14:paraId="0E4B6D82" w14:textId="77777777" w:rsidR="007E301D" w:rsidRPr="008B16F9" w:rsidRDefault="007E301D" w:rsidP="00B95E41">
      <w:pPr>
        <w:spacing w:line="276" w:lineRule="auto"/>
        <w:jc w:val="both"/>
      </w:pPr>
    </w:p>
    <w:p w14:paraId="7EB4D0FD" w14:textId="0A78E9FC" w:rsidR="007E301D" w:rsidRPr="008B16F9" w:rsidRDefault="007E301D" w:rsidP="00B95E41">
      <w:pPr>
        <w:spacing w:line="276" w:lineRule="auto"/>
        <w:jc w:val="both"/>
      </w:pPr>
      <w:r w:rsidRPr="008B16F9">
        <w:t xml:space="preserve">Veriler bilgisayara girilerek SPSS paket programı ile analiz edildi. Likert skalasındaki maddelerin analizinde ortalamalar ve standart sapmalar alındı. Likert skalasındaki maddelerin analizinde ortalamaları ve standart sapmalar alındı. </w:t>
      </w:r>
    </w:p>
    <w:p w14:paraId="70E5B211" w14:textId="77777777" w:rsidR="00E2366D" w:rsidRDefault="00E2366D" w:rsidP="00B95E41">
      <w:pPr>
        <w:spacing w:line="276" w:lineRule="auto"/>
        <w:jc w:val="both"/>
        <w:rPr>
          <w:sz w:val="22"/>
          <w:szCs w:val="22"/>
        </w:rPr>
      </w:pPr>
    </w:p>
    <w:p w14:paraId="36ED3BA0" w14:textId="77777777" w:rsidR="00E2366D" w:rsidRPr="0050337C" w:rsidRDefault="00E2366D" w:rsidP="00B95E41">
      <w:pPr>
        <w:spacing w:line="276" w:lineRule="auto"/>
        <w:jc w:val="both"/>
        <w:rPr>
          <w:sz w:val="22"/>
          <w:szCs w:val="22"/>
        </w:rPr>
      </w:pPr>
    </w:p>
    <w:p w14:paraId="7611C244" w14:textId="77777777" w:rsidR="007E301D" w:rsidRPr="0050337C" w:rsidRDefault="007E301D" w:rsidP="00B95E41">
      <w:pPr>
        <w:spacing w:line="276" w:lineRule="auto"/>
        <w:rPr>
          <w:sz w:val="22"/>
          <w:szCs w:val="22"/>
        </w:rPr>
      </w:pPr>
    </w:p>
    <w:p w14:paraId="5103C350" w14:textId="77777777" w:rsidR="007E301D" w:rsidRPr="0050337C" w:rsidRDefault="007E301D" w:rsidP="00B95E41">
      <w:pPr>
        <w:spacing w:line="276" w:lineRule="auto"/>
        <w:rPr>
          <w:sz w:val="22"/>
          <w:szCs w:val="22"/>
        </w:rPr>
      </w:pPr>
      <w:r w:rsidRPr="0050337C">
        <w:rPr>
          <w:b/>
          <w:sz w:val="22"/>
          <w:szCs w:val="22"/>
        </w:rPr>
        <w:t>Tablo 1</w:t>
      </w:r>
      <w:r w:rsidRPr="0050337C">
        <w:rPr>
          <w:sz w:val="22"/>
          <w:szCs w:val="22"/>
        </w:rPr>
        <w:t>: Atatürk Üniversitesi Eczacılık Fakültesi Öğrenci Memnuniyet Anketi</w:t>
      </w:r>
    </w:p>
    <w:p w14:paraId="35DCB041" w14:textId="77777777" w:rsidR="00E2366D" w:rsidRDefault="00E2366D" w:rsidP="00B95E41">
      <w:pPr>
        <w:spacing w:line="276" w:lineRule="auto"/>
        <w:jc w:val="center"/>
        <w:rPr>
          <w:b/>
        </w:rPr>
      </w:pPr>
    </w:p>
    <w:p w14:paraId="67C09BC4" w14:textId="77777777" w:rsidR="00855314" w:rsidRPr="0050337C" w:rsidRDefault="00855314" w:rsidP="00B95E41">
      <w:pPr>
        <w:spacing w:line="276" w:lineRule="auto"/>
        <w:jc w:val="center"/>
        <w:rPr>
          <w:b/>
        </w:rPr>
      </w:pPr>
      <w:r w:rsidRPr="0050337C">
        <w:rPr>
          <w:b/>
        </w:rPr>
        <w:t>ATATÜRK ÜNİVERSİTESİ ECZACILIK FAKÜLTESİ</w:t>
      </w:r>
    </w:p>
    <w:p w14:paraId="6324A3FD" w14:textId="77777777" w:rsidR="00855314" w:rsidRPr="0050337C" w:rsidRDefault="00855314" w:rsidP="00B95E41">
      <w:pPr>
        <w:spacing w:line="276" w:lineRule="auto"/>
        <w:jc w:val="center"/>
        <w:rPr>
          <w:b/>
        </w:rPr>
      </w:pPr>
      <w:r w:rsidRPr="0050337C">
        <w:rPr>
          <w:b/>
        </w:rPr>
        <w:t>ÇALIŞAN MEMNUNİYET ANKETİ</w:t>
      </w:r>
    </w:p>
    <w:p w14:paraId="0FB40F6F" w14:textId="77777777" w:rsidR="00855314" w:rsidRPr="0050337C" w:rsidRDefault="00855314" w:rsidP="00B95E41">
      <w:pPr>
        <w:spacing w:line="276" w:lineRule="auto"/>
        <w:jc w:val="center"/>
        <w:rPr>
          <w:b/>
        </w:rPr>
      </w:pPr>
      <w:r w:rsidRPr="0050337C">
        <w:rPr>
          <w:b/>
        </w:rPr>
        <w:tab/>
      </w:r>
    </w:p>
    <w:p w14:paraId="09C0C5BB" w14:textId="77777777" w:rsidR="00855314" w:rsidRPr="0050337C" w:rsidRDefault="00855314" w:rsidP="00B95E41">
      <w:pPr>
        <w:spacing w:line="276" w:lineRule="auto"/>
        <w:ind w:firstLine="708"/>
        <w:jc w:val="both"/>
      </w:pPr>
      <w:r w:rsidRPr="0050337C">
        <w:t xml:space="preserve"> Bu anketle Atatürk Üniversitesi Eczacılık Fakültesi çalışanlarının memnuniyeti konusunda görüşlerinin alınması amaçlanmaktadır. Bunun için aşağıda sıralanan konulara ilişkin memnuniyet derecenizi saptamaya yönelik önermeler hazırlanmıştır. Lütfen her maddeyi dikkatle okuduktan sonra, duyduğunuz memnuniyet derecesini işaretleyiniz. Önermelere verdiğiniz cevaplar sadece değerlendirme amaçlı olup saklı tutulacaktır. Aşağıdaki anket ifadelerini dikkatlice okumanızı </w:t>
      </w:r>
      <w:r w:rsidRPr="0050337C">
        <w:rPr>
          <w:i/>
        </w:rPr>
        <w:t>ve "(1) Kesinlikle Katılmıyorum, (2) Katılmıyorum, (3) Kararsızım, (4) Katılıyorum, (5) Kesinlikle Katılıyorum",</w:t>
      </w:r>
      <w:r w:rsidRPr="0050337C">
        <w:t xml:space="preserve"> seçeneklerinden size uygun olan birini (x) şeklinde işaretleyerek belirtmenizi rica ederiz. Tüm soruları eksiksiz ve samimiyetle doldurmanızı rica eder, katkılarınız için teşekkür ederiz. </w:t>
      </w:r>
    </w:p>
    <w:p w14:paraId="22E7C355" w14:textId="77777777" w:rsidR="00E2366D" w:rsidRDefault="00E2366D" w:rsidP="00B95E41">
      <w:pPr>
        <w:spacing w:line="276" w:lineRule="auto"/>
        <w:ind w:firstLine="708"/>
        <w:jc w:val="right"/>
      </w:pPr>
    </w:p>
    <w:p w14:paraId="7B1D994F" w14:textId="77777777" w:rsidR="00855314" w:rsidRPr="0050337C" w:rsidRDefault="00855314" w:rsidP="00B95E41">
      <w:pPr>
        <w:spacing w:line="276" w:lineRule="auto"/>
        <w:ind w:firstLine="708"/>
        <w:jc w:val="right"/>
      </w:pPr>
      <w:r w:rsidRPr="0050337C">
        <w:t>Prof. Dr. Yücel KADIOĞLU</w:t>
      </w:r>
    </w:p>
    <w:p w14:paraId="398F774B" w14:textId="77777777" w:rsidR="00855314" w:rsidRDefault="00855314" w:rsidP="00B95E41">
      <w:pPr>
        <w:spacing w:line="276" w:lineRule="auto"/>
        <w:ind w:firstLine="708"/>
        <w:jc w:val="right"/>
      </w:pPr>
      <w:r w:rsidRPr="0050337C">
        <w:t>Dekan</w:t>
      </w:r>
    </w:p>
    <w:p w14:paraId="4394083A" w14:textId="77777777" w:rsidR="00E2366D" w:rsidRDefault="00E2366D" w:rsidP="00B95E41">
      <w:pPr>
        <w:spacing w:line="276" w:lineRule="auto"/>
        <w:ind w:firstLine="708"/>
        <w:jc w:val="right"/>
      </w:pPr>
    </w:p>
    <w:tbl>
      <w:tblPr>
        <w:tblStyle w:val="TabloKlavuzu"/>
        <w:tblW w:w="0" w:type="auto"/>
        <w:tblLook w:val="04A0" w:firstRow="1" w:lastRow="0" w:firstColumn="1" w:lastColumn="0" w:noHBand="0" w:noVBand="1"/>
      </w:tblPr>
      <w:tblGrid>
        <w:gridCol w:w="1536"/>
        <w:gridCol w:w="5376"/>
        <w:gridCol w:w="422"/>
        <w:gridCol w:w="423"/>
        <w:gridCol w:w="422"/>
        <w:gridCol w:w="422"/>
        <w:gridCol w:w="453"/>
      </w:tblGrid>
      <w:tr w:rsidR="00855314" w:rsidRPr="0050337C" w14:paraId="7BBB0F01" w14:textId="77777777" w:rsidTr="00552B64">
        <w:tc>
          <w:tcPr>
            <w:tcW w:w="1535" w:type="dxa"/>
            <w:tcBorders>
              <w:top w:val="single" w:sz="4" w:space="0" w:color="auto"/>
              <w:bottom w:val="single" w:sz="18" w:space="0" w:color="auto"/>
            </w:tcBorders>
          </w:tcPr>
          <w:p w14:paraId="40F1C161" w14:textId="77777777" w:rsidR="00E2366D" w:rsidRDefault="00E2366D" w:rsidP="00B95E41">
            <w:pPr>
              <w:spacing w:line="276" w:lineRule="auto"/>
            </w:pPr>
          </w:p>
          <w:p w14:paraId="68448F7F" w14:textId="77777777" w:rsidR="00855314" w:rsidRPr="0050337C" w:rsidRDefault="00855314" w:rsidP="00B95E41">
            <w:pPr>
              <w:spacing w:line="276" w:lineRule="auto"/>
              <w:rPr>
                <w:b/>
              </w:rPr>
            </w:pPr>
            <w:r w:rsidRPr="0050337C">
              <w:t>Cinsiyetiniz:</w:t>
            </w:r>
          </w:p>
        </w:tc>
        <w:tc>
          <w:tcPr>
            <w:tcW w:w="7677" w:type="dxa"/>
            <w:gridSpan w:val="6"/>
            <w:tcBorders>
              <w:top w:val="single" w:sz="4" w:space="0" w:color="auto"/>
              <w:bottom w:val="single" w:sz="18" w:space="0" w:color="auto"/>
            </w:tcBorders>
          </w:tcPr>
          <w:p w14:paraId="2941D7D3" w14:textId="77777777" w:rsidR="00855314" w:rsidRPr="0050337C" w:rsidRDefault="00855314" w:rsidP="00B95E41">
            <w:pPr>
              <w:spacing w:line="276" w:lineRule="auto"/>
              <w:rPr>
                <w:b/>
              </w:rPr>
            </w:pPr>
            <w:r w:rsidRPr="0050337C">
              <w:t>Bayan</w:t>
            </w:r>
            <w:r w:rsidRPr="0050337C">
              <w:tab/>
            </w:r>
          </w:p>
          <w:p w14:paraId="5E018794" w14:textId="77777777" w:rsidR="00855314" w:rsidRPr="0050337C" w:rsidRDefault="00855314" w:rsidP="00B95E41">
            <w:pPr>
              <w:spacing w:line="276" w:lineRule="auto"/>
              <w:rPr>
                <w:b/>
              </w:rPr>
            </w:pPr>
            <w:r w:rsidRPr="0050337C">
              <w:t>Erkek</w:t>
            </w:r>
            <w:r w:rsidRPr="0050337C">
              <w:tab/>
            </w:r>
          </w:p>
        </w:tc>
      </w:tr>
      <w:tr w:rsidR="00855314" w:rsidRPr="0050337C" w14:paraId="5962A2A0" w14:textId="77777777" w:rsidTr="00552B64">
        <w:tc>
          <w:tcPr>
            <w:tcW w:w="1535" w:type="dxa"/>
            <w:tcBorders>
              <w:top w:val="single" w:sz="4" w:space="0" w:color="auto"/>
              <w:bottom w:val="single" w:sz="18" w:space="0" w:color="auto"/>
            </w:tcBorders>
          </w:tcPr>
          <w:p w14:paraId="523B9C30" w14:textId="77777777" w:rsidR="00855314" w:rsidRPr="0050337C" w:rsidRDefault="00855314" w:rsidP="00B95E41">
            <w:pPr>
              <w:spacing w:line="276" w:lineRule="auto"/>
            </w:pPr>
            <w:r w:rsidRPr="0050337C">
              <w:t xml:space="preserve">Yaşınız: ⁮ ⁮ ⁮ ⁮ ⁮ </w:t>
            </w:r>
          </w:p>
        </w:tc>
        <w:tc>
          <w:tcPr>
            <w:tcW w:w="7677" w:type="dxa"/>
            <w:gridSpan w:val="6"/>
            <w:tcBorders>
              <w:top w:val="single" w:sz="4" w:space="0" w:color="auto"/>
              <w:bottom w:val="single" w:sz="18" w:space="0" w:color="auto"/>
            </w:tcBorders>
          </w:tcPr>
          <w:p w14:paraId="53E3BCF8" w14:textId="77777777" w:rsidR="00855314" w:rsidRPr="0050337C" w:rsidRDefault="00855314" w:rsidP="00B95E41">
            <w:pPr>
              <w:spacing w:line="276" w:lineRule="auto"/>
            </w:pPr>
            <w:r w:rsidRPr="0050337C">
              <w:t>18-30</w:t>
            </w:r>
          </w:p>
          <w:p w14:paraId="62D566A2" w14:textId="77777777" w:rsidR="00855314" w:rsidRPr="0050337C" w:rsidRDefault="00855314" w:rsidP="00B95E41">
            <w:pPr>
              <w:spacing w:line="276" w:lineRule="auto"/>
            </w:pPr>
            <w:r w:rsidRPr="0050337C">
              <w:t>31-40</w:t>
            </w:r>
          </w:p>
          <w:p w14:paraId="2FCF4E50" w14:textId="77777777" w:rsidR="00855314" w:rsidRPr="0050337C" w:rsidRDefault="00855314" w:rsidP="00B95E41">
            <w:pPr>
              <w:spacing w:line="276" w:lineRule="auto"/>
            </w:pPr>
            <w:r w:rsidRPr="0050337C">
              <w:t>41-50</w:t>
            </w:r>
          </w:p>
          <w:p w14:paraId="3EFC1766" w14:textId="77777777" w:rsidR="00855314" w:rsidRPr="0050337C" w:rsidRDefault="00855314" w:rsidP="00B95E41">
            <w:pPr>
              <w:spacing w:line="276" w:lineRule="auto"/>
            </w:pPr>
            <w:r w:rsidRPr="0050337C">
              <w:t>51-60</w:t>
            </w:r>
          </w:p>
          <w:p w14:paraId="681A70B4" w14:textId="77777777" w:rsidR="00855314" w:rsidRPr="0050337C" w:rsidRDefault="00855314" w:rsidP="00B95E41">
            <w:pPr>
              <w:spacing w:line="276" w:lineRule="auto"/>
            </w:pPr>
            <w:r w:rsidRPr="0050337C">
              <w:t>61 ve üstü</w:t>
            </w:r>
          </w:p>
        </w:tc>
      </w:tr>
      <w:tr w:rsidR="00855314" w:rsidRPr="0050337C" w14:paraId="15AF49BA" w14:textId="77777777" w:rsidTr="00552B64">
        <w:trPr>
          <w:trHeight w:val="1134"/>
        </w:trPr>
        <w:tc>
          <w:tcPr>
            <w:tcW w:w="1535" w:type="dxa"/>
            <w:tcBorders>
              <w:bottom w:val="single" w:sz="18" w:space="0" w:color="auto"/>
            </w:tcBorders>
          </w:tcPr>
          <w:p w14:paraId="3805A9EB" w14:textId="77777777" w:rsidR="00855314" w:rsidRPr="0050337C" w:rsidRDefault="00855314" w:rsidP="00B95E41">
            <w:pPr>
              <w:spacing w:line="276" w:lineRule="auto"/>
              <w:rPr>
                <w:b/>
              </w:rPr>
            </w:pPr>
            <w:r w:rsidRPr="0050337C">
              <w:rPr>
                <w:rFonts w:eastAsiaTheme="minorEastAsia"/>
                <w:color w:val="000000"/>
                <w:lang w:eastAsia="en-US"/>
              </w:rPr>
              <w:t>Göreviniz:</w:t>
            </w:r>
          </w:p>
        </w:tc>
        <w:tc>
          <w:tcPr>
            <w:tcW w:w="7677" w:type="dxa"/>
            <w:gridSpan w:val="6"/>
            <w:tcBorders>
              <w:bottom w:val="single" w:sz="18" w:space="0" w:color="auto"/>
            </w:tcBorders>
          </w:tcPr>
          <w:p w14:paraId="4C547563" w14:textId="77777777" w:rsidR="00855314" w:rsidRPr="0050337C" w:rsidRDefault="00855314" w:rsidP="00B95E41">
            <w:pPr>
              <w:spacing w:line="276" w:lineRule="auto"/>
              <w:rPr>
                <w:b/>
              </w:rPr>
            </w:pPr>
            <w:r w:rsidRPr="0050337C">
              <w:rPr>
                <w:rFonts w:eastAsiaTheme="minorEastAsia"/>
                <w:color w:val="000000"/>
                <w:lang w:eastAsia="en-US"/>
              </w:rPr>
              <w:t>Öğretim Üyesi</w:t>
            </w:r>
          </w:p>
          <w:p w14:paraId="5F2828B6"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Araştırma Görevlisi</w:t>
            </w:r>
          </w:p>
          <w:p w14:paraId="22AEAE7A"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İdari Personel</w:t>
            </w:r>
          </w:p>
          <w:p w14:paraId="2268486D" w14:textId="77777777" w:rsidR="00855314" w:rsidRPr="0050337C" w:rsidRDefault="00855314" w:rsidP="00B95E41">
            <w:pPr>
              <w:spacing w:line="276" w:lineRule="auto"/>
              <w:rPr>
                <w:b/>
              </w:rPr>
            </w:pPr>
            <w:r w:rsidRPr="0050337C">
              <w:rPr>
                <w:rFonts w:eastAsiaTheme="minorEastAsia"/>
                <w:color w:val="000000"/>
                <w:lang w:eastAsia="en-US"/>
              </w:rPr>
              <w:t>Şirket Çalışanı</w:t>
            </w:r>
          </w:p>
        </w:tc>
      </w:tr>
      <w:tr w:rsidR="00855314" w:rsidRPr="0050337C" w14:paraId="3ED6B8FD" w14:textId="77777777" w:rsidTr="00552B64">
        <w:trPr>
          <w:trHeight w:val="1134"/>
        </w:trPr>
        <w:tc>
          <w:tcPr>
            <w:tcW w:w="1535" w:type="dxa"/>
            <w:tcBorders>
              <w:bottom w:val="single" w:sz="18" w:space="0" w:color="auto"/>
            </w:tcBorders>
          </w:tcPr>
          <w:p w14:paraId="00AC2D08" w14:textId="77777777" w:rsidR="00855314" w:rsidRPr="0050337C" w:rsidRDefault="00855314" w:rsidP="00B95E41">
            <w:pPr>
              <w:spacing w:line="276" w:lineRule="auto"/>
              <w:rPr>
                <w:rFonts w:eastAsiaTheme="minorEastAsia"/>
                <w:color w:val="000000"/>
                <w:lang w:eastAsia="en-US"/>
              </w:rPr>
            </w:pPr>
            <w:r w:rsidRPr="0050337C">
              <w:t xml:space="preserve">Hizmet Yılı: ⁮ ⁮ ⁮ ⁮  ⁮ </w:t>
            </w:r>
          </w:p>
        </w:tc>
        <w:tc>
          <w:tcPr>
            <w:tcW w:w="7677" w:type="dxa"/>
            <w:gridSpan w:val="6"/>
            <w:tcBorders>
              <w:bottom w:val="single" w:sz="18" w:space="0" w:color="auto"/>
            </w:tcBorders>
          </w:tcPr>
          <w:p w14:paraId="684831D1" w14:textId="77777777" w:rsidR="00855314" w:rsidRPr="0050337C" w:rsidRDefault="00855314" w:rsidP="00B95E41">
            <w:pPr>
              <w:spacing w:line="276" w:lineRule="auto"/>
            </w:pPr>
            <w:r w:rsidRPr="0050337C">
              <w:t>1-5</w:t>
            </w:r>
          </w:p>
          <w:p w14:paraId="34AC1BAF" w14:textId="77777777" w:rsidR="00855314" w:rsidRPr="0050337C" w:rsidRDefault="00855314" w:rsidP="00B95E41">
            <w:pPr>
              <w:spacing w:line="276" w:lineRule="auto"/>
            </w:pPr>
            <w:r w:rsidRPr="0050337C">
              <w:t>6-10</w:t>
            </w:r>
          </w:p>
          <w:p w14:paraId="49AED813" w14:textId="77777777" w:rsidR="00855314" w:rsidRPr="0050337C" w:rsidRDefault="00855314" w:rsidP="00B95E41">
            <w:pPr>
              <w:spacing w:line="276" w:lineRule="auto"/>
            </w:pPr>
            <w:r w:rsidRPr="0050337C">
              <w:t>11-15</w:t>
            </w:r>
          </w:p>
          <w:p w14:paraId="53A42007" w14:textId="77777777" w:rsidR="00855314" w:rsidRPr="0050337C" w:rsidRDefault="00855314" w:rsidP="00B95E41">
            <w:pPr>
              <w:spacing w:line="276" w:lineRule="auto"/>
            </w:pPr>
            <w:r w:rsidRPr="0050337C">
              <w:t>16-20</w:t>
            </w:r>
          </w:p>
          <w:p w14:paraId="15B43EB7" w14:textId="37A3674E" w:rsidR="00855314" w:rsidRPr="0050337C" w:rsidRDefault="00855314" w:rsidP="00E2366D">
            <w:pPr>
              <w:spacing w:line="276" w:lineRule="auto"/>
              <w:rPr>
                <w:rFonts w:eastAsiaTheme="minorEastAsia"/>
                <w:color w:val="000000"/>
                <w:lang w:eastAsia="en-US"/>
              </w:rPr>
            </w:pPr>
            <w:r w:rsidRPr="0050337C">
              <w:t>21 ve üstü</w:t>
            </w:r>
          </w:p>
        </w:tc>
      </w:tr>
      <w:tr w:rsidR="00855314" w:rsidRPr="0050337C" w14:paraId="6FCFF7F9" w14:textId="77777777" w:rsidTr="00552B64">
        <w:tc>
          <w:tcPr>
            <w:tcW w:w="7054" w:type="dxa"/>
            <w:gridSpan w:val="2"/>
            <w:tcBorders>
              <w:top w:val="single" w:sz="18" w:space="0" w:color="auto"/>
              <w:bottom w:val="single" w:sz="18" w:space="0" w:color="auto"/>
            </w:tcBorders>
          </w:tcPr>
          <w:p w14:paraId="4E8398D4" w14:textId="77777777" w:rsidR="00855314" w:rsidRPr="0050337C" w:rsidRDefault="00855314" w:rsidP="00B95E41">
            <w:pPr>
              <w:spacing w:line="276" w:lineRule="auto"/>
              <w:rPr>
                <w:b/>
              </w:rPr>
            </w:pPr>
          </w:p>
        </w:tc>
        <w:tc>
          <w:tcPr>
            <w:tcW w:w="425" w:type="dxa"/>
            <w:tcBorders>
              <w:top w:val="single" w:sz="18" w:space="0" w:color="auto"/>
              <w:bottom w:val="single" w:sz="18" w:space="0" w:color="auto"/>
            </w:tcBorders>
          </w:tcPr>
          <w:p w14:paraId="298ACB78" w14:textId="77777777" w:rsidR="00855314" w:rsidRPr="0050337C" w:rsidRDefault="00855314" w:rsidP="00B95E41">
            <w:pPr>
              <w:spacing w:line="276" w:lineRule="auto"/>
              <w:rPr>
                <w:b/>
              </w:rPr>
            </w:pPr>
            <w:r w:rsidRPr="0050337C">
              <w:rPr>
                <w:b/>
              </w:rPr>
              <w:t>1</w:t>
            </w:r>
          </w:p>
        </w:tc>
        <w:tc>
          <w:tcPr>
            <w:tcW w:w="426" w:type="dxa"/>
            <w:tcBorders>
              <w:top w:val="single" w:sz="18" w:space="0" w:color="auto"/>
              <w:bottom w:val="single" w:sz="18" w:space="0" w:color="auto"/>
            </w:tcBorders>
          </w:tcPr>
          <w:p w14:paraId="4CAC74E3" w14:textId="77777777" w:rsidR="00855314" w:rsidRPr="0050337C" w:rsidRDefault="00855314" w:rsidP="00B95E41">
            <w:pPr>
              <w:spacing w:line="276" w:lineRule="auto"/>
              <w:rPr>
                <w:b/>
              </w:rPr>
            </w:pPr>
            <w:r w:rsidRPr="0050337C">
              <w:rPr>
                <w:b/>
              </w:rPr>
              <w:t>2</w:t>
            </w:r>
          </w:p>
        </w:tc>
        <w:tc>
          <w:tcPr>
            <w:tcW w:w="425" w:type="dxa"/>
            <w:tcBorders>
              <w:top w:val="single" w:sz="18" w:space="0" w:color="auto"/>
              <w:bottom w:val="single" w:sz="18" w:space="0" w:color="auto"/>
            </w:tcBorders>
          </w:tcPr>
          <w:p w14:paraId="0F0D0E72" w14:textId="77777777" w:rsidR="00855314" w:rsidRPr="0050337C" w:rsidRDefault="00855314" w:rsidP="00B95E41">
            <w:pPr>
              <w:spacing w:line="276" w:lineRule="auto"/>
              <w:rPr>
                <w:b/>
              </w:rPr>
            </w:pPr>
            <w:r w:rsidRPr="0050337C">
              <w:rPr>
                <w:b/>
              </w:rPr>
              <w:t>3</w:t>
            </w:r>
          </w:p>
        </w:tc>
        <w:tc>
          <w:tcPr>
            <w:tcW w:w="425" w:type="dxa"/>
            <w:tcBorders>
              <w:top w:val="single" w:sz="18" w:space="0" w:color="auto"/>
              <w:bottom w:val="single" w:sz="18" w:space="0" w:color="auto"/>
            </w:tcBorders>
          </w:tcPr>
          <w:p w14:paraId="02EFE710" w14:textId="77777777" w:rsidR="00855314" w:rsidRPr="0050337C" w:rsidRDefault="00855314" w:rsidP="00B95E41">
            <w:pPr>
              <w:spacing w:line="276" w:lineRule="auto"/>
              <w:rPr>
                <w:b/>
              </w:rPr>
            </w:pPr>
            <w:r w:rsidRPr="0050337C">
              <w:rPr>
                <w:b/>
              </w:rPr>
              <w:t>4</w:t>
            </w:r>
          </w:p>
        </w:tc>
        <w:tc>
          <w:tcPr>
            <w:tcW w:w="457" w:type="dxa"/>
            <w:tcBorders>
              <w:top w:val="single" w:sz="18" w:space="0" w:color="auto"/>
              <w:bottom w:val="single" w:sz="18" w:space="0" w:color="auto"/>
            </w:tcBorders>
          </w:tcPr>
          <w:p w14:paraId="487FF467" w14:textId="77777777" w:rsidR="00855314" w:rsidRPr="0050337C" w:rsidRDefault="00855314" w:rsidP="00B95E41">
            <w:pPr>
              <w:spacing w:line="276" w:lineRule="auto"/>
              <w:rPr>
                <w:b/>
              </w:rPr>
            </w:pPr>
            <w:r w:rsidRPr="0050337C">
              <w:rPr>
                <w:b/>
              </w:rPr>
              <w:t>5</w:t>
            </w:r>
          </w:p>
        </w:tc>
      </w:tr>
      <w:tr w:rsidR="00855314" w:rsidRPr="0050337C" w14:paraId="6ADA0951" w14:textId="77777777" w:rsidTr="00552B64">
        <w:tc>
          <w:tcPr>
            <w:tcW w:w="7054" w:type="dxa"/>
            <w:gridSpan w:val="2"/>
            <w:tcBorders>
              <w:top w:val="single" w:sz="4" w:space="0" w:color="auto"/>
              <w:bottom w:val="single" w:sz="4" w:space="0" w:color="auto"/>
            </w:tcBorders>
            <w:shd w:val="clear" w:color="auto" w:fill="EEECE1" w:themeFill="background2"/>
          </w:tcPr>
          <w:p w14:paraId="1868F329"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Çalışma ortamım ve çalışma koşullarım ile ilgili yapılacak düzenlemelerde görüşüme başvurulmaktadır.</w:t>
            </w:r>
          </w:p>
        </w:tc>
        <w:tc>
          <w:tcPr>
            <w:tcW w:w="425" w:type="dxa"/>
            <w:tcBorders>
              <w:top w:val="single" w:sz="4" w:space="0" w:color="auto"/>
              <w:bottom w:val="single" w:sz="4" w:space="0" w:color="auto"/>
            </w:tcBorders>
            <w:shd w:val="clear" w:color="auto" w:fill="EEECE1" w:themeFill="background2"/>
          </w:tcPr>
          <w:p w14:paraId="0D452E5C"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32103752"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33270B99"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7BF4B901"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766A660D" w14:textId="77777777" w:rsidR="00855314" w:rsidRPr="0050337C" w:rsidRDefault="00855314" w:rsidP="00B95E41">
            <w:pPr>
              <w:spacing w:line="276" w:lineRule="auto"/>
              <w:rPr>
                <w:b/>
              </w:rPr>
            </w:pPr>
          </w:p>
        </w:tc>
      </w:tr>
      <w:tr w:rsidR="00855314" w:rsidRPr="0050337C" w14:paraId="5838782F" w14:textId="77777777" w:rsidTr="00552B64">
        <w:tc>
          <w:tcPr>
            <w:tcW w:w="7054" w:type="dxa"/>
            <w:gridSpan w:val="2"/>
            <w:tcBorders>
              <w:top w:val="single" w:sz="4" w:space="0" w:color="auto"/>
              <w:bottom w:val="single" w:sz="4" w:space="0" w:color="auto"/>
            </w:tcBorders>
          </w:tcPr>
          <w:p w14:paraId="49A4475C" w14:textId="77777777" w:rsidR="00855314" w:rsidRPr="0050337C" w:rsidRDefault="00855314" w:rsidP="00B95E41">
            <w:pPr>
              <w:spacing w:line="276" w:lineRule="auto"/>
              <w:rPr>
                <w:rFonts w:eastAsiaTheme="minorEastAsia"/>
                <w:color w:val="000000"/>
                <w:lang w:eastAsia="en-US"/>
              </w:rPr>
            </w:pPr>
            <w:r w:rsidRPr="0050337C">
              <w:t xml:space="preserve">Yönetim, yeni fikirleri teşvik edici ve destekleyici bir tutum sergilemektedir. </w:t>
            </w:r>
          </w:p>
        </w:tc>
        <w:tc>
          <w:tcPr>
            <w:tcW w:w="425" w:type="dxa"/>
            <w:tcBorders>
              <w:top w:val="single" w:sz="4" w:space="0" w:color="auto"/>
              <w:bottom w:val="single" w:sz="4" w:space="0" w:color="auto"/>
            </w:tcBorders>
          </w:tcPr>
          <w:p w14:paraId="3E5273A8"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tcPr>
          <w:p w14:paraId="7C2BC8B2"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36BF5E9C"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669D4995"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tcPr>
          <w:p w14:paraId="3B1CBAD6" w14:textId="77777777" w:rsidR="00855314" w:rsidRPr="0050337C" w:rsidRDefault="00855314" w:rsidP="00B95E41">
            <w:pPr>
              <w:spacing w:line="276" w:lineRule="auto"/>
              <w:rPr>
                <w:b/>
              </w:rPr>
            </w:pPr>
          </w:p>
        </w:tc>
      </w:tr>
      <w:tr w:rsidR="00855314" w:rsidRPr="0050337C" w14:paraId="107092E9" w14:textId="77777777" w:rsidTr="00552B64">
        <w:tc>
          <w:tcPr>
            <w:tcW w:w="7054" w:type="dxa"/>
            <w:gridSpan w:val="2"/>
            <w:tcBorders>
              <w:top w:val="single" w:sz="4" w:space="0" w:color="auto"/>
              <w:bottom w:val="single" w:sz="4" w:space="0" w:color="auto"/>
            </w:tcBorders>
            <w:shd w:val="clear" w:color="auto" w:fill="EEECE1" w:themeFill="background2"/>
          </w:tcPr>
          <w:p w14:paraId="0967981E" w14:textId="77777777" w:rsidR="00855314" w:rsidRPr="0050337C" w:rsidRDefault="00855314" w:rsidP="00B95E41">
            <w:pPr>
              <w:spacing w:line="276" w:lineRule="auto"/>
              <w:rPr>
                <w:rFonts w:eastAsiaTheme="minorEastAsia"/>
                <w:color w:val="000000"/>
                <w:lang w:eastAsia="en-US"/>
              </w:rPr>
            </w:pPr>
            <w:r w:rsidRPr="0050337C">
              <w:t xml:space="preserve">Sevinçli ve hüzünlü günlerimizde (düğün, doğum, hastalık, cenaze vs.) destek olunmaktadır. </w:t>
            </w:r>
          </w:p>
        </w:tc>
        <w:tc>
          <w:tcPr>
            <w:tcW w:w="425" w:type="dxa"/>
            <w:tcBorders>
              <w:top w:val="single" w:sz="4" w:space="0" w:color="auto"/>
              <w:bottom w:val="single" w:sz="4" w:space="0" w:color="auto"/>
            </w:tcBorders>
            <w:shd w:val="clear" w:color="auto" w:fill="EEECE1" w:themeFill="background2"/>
          </w:tcPr>
          <w:p w14:paraId="66435FBB"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41BC88E9"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78DD35C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5964D2AE"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0BF350D4" w14:textId="77777777" w:rsidR="00855314" w:rsidRPr="0050337C" w:rsidRDefault="00855314" w:rsidP="00B95E41">
            <w:pPr>
              <w:spacing w:line="276" w:lineRule="auto"/>
              <w:rPr>
                <w:b/>
              </w:rPr>
            </w:pPr>
          </w:p>
        </w:tc>
      </w:tr>
      <w:tr w:rsidR="00855314" w:rsidRPr="0050337C" w14:paraId="1F197642" w14:textId="77777777" w:rsidTr="00552B64">
        <w:tc>
          <w:tcPr>
            <w:tcW w:w="7054" w:type="dxa"/>
            <w:gridSpan w:val="2"/>
            <w:tcBorders>
              <w:top w:val="single" w:sz="4" w:space="0" w:color="auto"/>
              <w:bottom w:val="single" w:sz="4" w:space="0" w:color="auto"/>
            </w:tcBorders>
          </w:tcPr>
          <w:p w14:paraId="49C0A978"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Çalışma mekânım rahat çalışabileceğim biçimde düzenlenmiştir.</w:t>
            </w:r>
          </w:p>
        </w:tc>
        <w:tc>
          <w:tcPr>
            <w:tcW w:w="425" w:type="dxa"/>
            <w:tcBorders>
              <w:top w:val="single" w:sz="4" w:space="0" w:color="auto"/>
              <w:bottom w:val="single" w:sz="4" w:space="0" w:color="auto"/>
            </w:tcBorders>
          </w:tcPr>
          <w:p w14:paraId="7F323C9A"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tcPr>
          <w:p w14:paraId="454BE23F"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0B335FEF"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4CF40D85"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tcPr>
          <w:p w14:paraId="49B77BE9" w14:textId="77777777" w:rsidR="00855314" w:rsidRPr="0050337C" w:rsidRDefault="00855314" w:rsidP="00B95E41">
            <w:pPr>
              <w:spacing w:line="276" w:lineRule="auto"/>
              <w:rPr>
                <w:b/>
              </w:rPr>
            </w:pPr>
          </w:p>
        </w:tc>
      </w:tr>
      <w:tr w:rsidR="00855314" w:rsidRPr="0050337C" w14:paraId="34EDE8BC" w14:textId="77777777" w:rsidTr="00552B64">
        <w:tc>
          <w:tcPr>
            <w:tcW w:w="7054" w:type="dxa"/>
            <w:gridSpan w:val="2"/>
            <w:tcBorders>
              <w:top w:val="single" w:sz="4" w:space="0" w:color="auto"/>
              <w:bottom w:val="single" w:sz="4" w:space="0" w:color="auto"/>
            </w:tcBorders>
            <w:shd w:val="clear" w:color="auto" w:fill="EEECE1" w:themeFill="background2"/>
          </w:tcPr>
          <w:p w14:paraId="2EDA88EF"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Çalıştığım bölümde kendimi güvende hissediyorum.</w:t>
            </w:r>
          </w:p>
        </w:tc>
        <w:tc>
          <w:tcPr>
            <w:tcW w:w="425" w:type="dxa"/>
            <w:tcBorders>
              <w:top w:val="single" w:sz="4" w:space="0" w:color="auto"/>
              <w:bottom w:val="single" w:sz="4" w:space="0" w:color="auto"/>
            </w:tcBorders>
            <w:shd w:val="clear" w:color="auto" w:fill="EEECE1" w:themeFill="background2"/>
          </w:tcPr>
          <w:p w14:paraId="10C41331"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4D20F48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4519B97"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49CA9A57"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7C8FD511" w14:textId="77777777" w:rsidR="00855314" w:rsidRPr="0050337C" w:rsidRDefault="00855314" w:rsidP="00B95E41">
            <w:pPr>
              <w:spacing w:line="276" w:lineRule="auto"/>
              <w:rPr>
                <w:b/>
              </w:rPr>
            </w:pPr>
          </w:p>
        </w:tc>
      </w:tr>
      <w:tr w:rsidR="00855314" w:rsidRPr="0050337C" w14:paraId="24815428" w14:textId="77777777" w:rsidTr="00552B64">
        <w:tc>
          <w:tcPr>
            <w:tcW w:w="7054" w:type="dxa"/>
            <w:gridSpan w:val="2"/>
            <w:tcBorders>
              <w:top w:val="single" w:sz="4" w:space="0" w:color="auto"/>
              <w:bottom w:val="single" w:sz="4" w:space="0" w:color="auto"/>
            </w:tcBorders>
          </w:tcPr>
          <w:p w14:paraId="26063C01"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Çalıştığım bölümde çalışan güvenliğine ilişkin koruyucu tedbirler alınmaktadır.</w:t>
            </w:r>
          </w:p>
        </w:tc>
        <w:tc>
          <w:tcPr>
            <w:tcW w:w="425" w:type="dxa"/>
            <w:tcBorders>
              <w:top w:val="single" w:sz="4" w:space="0" w:color="auto"/>
              <w:bottom w:val="single" w:sz="4" w:space="0" w:color="auto"/>
            </w:tcBorders>
          </w:tcPr>
          <w:p w14:paraId="5838C5AF"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tcPr>
          <w:p w14:paraId="1504A3D1"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6E0D493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0EBE96FA"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tcPr>
          <w:p w14:paraId="40B2C020" w14:textId="77777777" w:rsidR="00855314" w:rsidRPr="0050337C" w:rsidRDefault="00855314" w:rsidP="00B95E41">
            <w:pPr>
              <w:spacing w:line="276" w:lineRule="auto"/>
              <w:rPr>
                <w:b/>
              </w:rPr>
            </w:pPr>
          </w:p>
        </w:tc>
      </w:tr>
      <w:tr w:rsidR="00855314" w:rsidRPr="0050337C" w14:paraId="56382FEE" w14:textId="77777777" w:rsidTr="00552B64">
        <w:tc>
          <w:tcPr>
            <w:tcW w:w="7054" w:type="dxa"/>
            <w:gridSpan w:val="2"/>
            <w:tcBorders>
              <w:top w:val="single" w:sz="4" w:space="0" w:color="auto"/>
              <w:bottom w:val="single" w:sz="4" w:space="0" w:color="auto"/>
            </w:tcBorders>
            <w:shd w:val="clear" w:color="auto" w:fill="EEECE1" w:themeFill="background2"/>
          </w:tcPr>
          <w:p w14:paraId="108655C8"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Yönetim tarafından çalışanları ödüllendirme mekanizması işletilmektedir.</w:t>
            </w:r>
          </w:p>
        </w:tc>
        <w:tc>
          <w:tcPr>
            <w:tcW w:w="425" w:type="dxa"/>
            <w:tcBorders>
              <w:top w:val="single" w:sz="4" w:space="0" w:color="auto"/>
              <w:bottom w:val="single" w:sz="4" w:space="0" w:color="auto"/>
            </w:tcBorders>
            <w:shd w:val="clear" w:color="auto" w:fill="EEECE1" w:themeFill="background2"/>
          </w:tcPr>
          <w:p w14:paraId="0C958591"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5F31D015"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1508AF9D"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945E8CA"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5A003D30" w14:textId="77777777" w:rsidR="00855314" w:rsidRPr="0050337C" w:rsidRDefault="00855314" w:rsidP="00B95E41">
            <w:pPr>
              <w:spacing w:line="276" w:lineRule="auto"/>
              <w:rPr>
                <w:b/>
              </w:rPr>
            </w:pPr>
          </w:p>
        </w:tc>
      </w:tr>
      <w:tr w:rsidR="00855314" w:rsidRPr="0050337C" w14:paraId="4C3F92D6" w14:textId="77777777" w:rsidTr="00552B64">
        <w:tc>
          <w:tcPr>
            <w:tcW w:w="7054" w:type="dxa"/>
            <w:gridSpan w:val="2"/>
            <w:tcBorders>
              <w:top w:val="single" w:sz="4" w:space="0" w:color="auto"/>
              <w:bottom w:val="single" w:sz="4" w:space="0" w:color="auto"/>
            </w:tcBorders>
            <w:shd w:val="clear" w:color="auto" w:fill="FFFFFF" w:themeFill="background1"/>
          </w:tcPr>
          <w:p w14:paraId="4493A0F7" w14:textId="77777777" w:rsidR="00855314" w:rsidRPr="0050337C" w:rsidRDefault="00855314" w:rsidP="00B95E41">
            <w:pPr>
              <w:spacing w:line="276" w:lineRule="auto"/>
              <w:rPr>
                <w:rFonts w:eastAsiaTheme="minorEastAsia"/>
                <w:color w:val="000000"/>
                <w:lang w:eastAsia="en-US"/>
              </w:rPr>
            </w:pPr>
            <w:r w:rsidRPr="0050337C">
              <w:t>Başarılarım, yönetim tarafından takdir edilmektedir.</w:t>
            </w:r>
          </w:p>
        </w:tc>
        <w:tc>
          <w:tcPr>
            <w:tcW w:w="425" w:type="dxa"/>
            <w:tcBorders>
              <w:top w:val="single" w:sz="4" w:space="0" w:color="auto"/>
              <w:bottom w:val="single" w:sz="4" w:space="0" w:color="auto"/>
            </w:tcBorders>
            <w:shd w:val="clear" w:color="auto" w:fill="FFFFFF" w:themeFill="background1"/>
          </w:tcPr>
          <w:p w14:paraId="6E9305F5"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19588D3B"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752EC268"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1DE515E8"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78861E26" w14:textId="77777777" w:rsidR="00855314" w:rsidRPr="0050337C" w:rsidRDefault="00855314" w:rsidP="00B95E41">
            <w:pPr>
              <w:spacing w:line="276" w:lineRule="auto"/>
              <w:rPr>
                <w:b/>
              </w:rPr>
            </w:pPr>
          </w:p>
        </w:tc>
      </w:tr>
      <w:tr w:rsidR="00855314" w:rsidRPr="0050337C" w14:paraId="4900282F" w14:textId="77777777" w:rsidTr="00552B64">
        <w:tc>
          <w:tcPr>
            <w:tcW w:w="7054" w:type="dxa"/>
            <w:gridSpan w:val="2"/>
            <w:tcBorders>
              <w:top w:val="single" w:sz="4" w:space="0" w:color="auto"/>
              <w:bottom w:val="single" w:sz="4" w:space="0" w:color="auto"/>
            </w:tcBorders>
            <w:shd w:val="clear" w:color="auto" w:fill="EEECE1" w:themeFill="background2"/>
          </w:tcPr>
          <w:p w14:paraId="3DF0FF79" w14:textId="77777777" w:rsidR="00855314" w:rsidRPr="0050337C" w:rsidRDefault="00855314" w:rsidP="00B95E41">
            <w:pPr>
              <w:spacing w:line="276" w:lineRule="auto"/>
            </w:pPr>
            <w:r w:rsidRPr="0050337C">
              <w:t>Yönetim, personeli motive edip desteklemektedir.</w:t>
            </w:r>
          </w:p>
        </w:tc>
        <w:tc>
          <w:tcPr>
            <w:tcW w:w="425" w:type="dxa"/>
            <w:tcBorders>
              <w:top w:val="single" w:sz="4" w:space="0" w:color="auto"/>
              <w:bottom w:val="single" w:sz="4" w:space="0" w:color="auto"/>
            </w:tcBorders>
            <w:shd w:val="clear" w:color="auto" w:fill="EEECE1" w:themeFill="background2"/>
          </w:tcPr>
          <w:p w14:paraId="618595BA"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5CCDF96E"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64E6CA4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4EACD0E"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3EC93B99" w14:textId="77777777" w:rsidR="00855314" w:rsidRPr="0050337C" w:rsidRDefault="00855314" w:rsidP="00B95E41">
            <w:pPr>
              <w:spacing w:line="276" w:lineRule="auto"/>
              <w:rPr>
                <w:b/>
              </w:rPr>
            </w:pPr>
          </w:p>
        </w:tc>
      </w:tr>
      <w:tr w:rsidR="00855314" w:rsidRPr="0050337C" w14:paraId="341DA0E0" w14:textId="77777777" w:rsidTr="00552B64">
        <w:tc>
          <w:tcPr>
            <w:tcW w:w="7054" w:type="dxa"/>
            <w:gridSpan w:val="2"/>
            <w:tcBorders>
              <w:top w:val="single" w:sz="4" w:space="0" w:color="auto"/>
              <w:bottom w:val="single" w:sz="4" w:space="0" w:color="auto"/>
            </w:tcBorders>
            <w:shd w:val="clear" w:color="auto" w:fill="FFFFFF" w:themeFill="background1"/>
          </w:tcPr>
          <w:p w14:paraId="2612777B"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Yönetim, çalışan güvenliği konusunda düzeltici ve önleyici faaliyetler yapmaktadır.</w:t>
            </w:r>
          </w:p>
        </w:tc>
        <w:tc>
          <w:tcPr>
            <w:tcW w:w="425" w:type="dxa"/>
            <w:tcBorders>
              <w:top w:val="single" w:sz="4" w:space="0" w:color="auto"/>
              <w:bottom w:val="single" w:sz="4" w:space="0" w:color="auto"/>
            </w:tcBorders>
            <w:shd w:val="clear" w:color="auto" w:fill="FFFFFF" w:themeFill="background1"/>
          </w:tcPr>
          <w:p w14:paraId="2D7E6C72"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6613252F"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078658C4"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4807FEC4"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75C57B71" w14:textId="77777777" w:rsidR="00855314" w:rsidRPr="0050337C" w:rsidRDefault="00855314" w:rsidP="00B95E41">
            <w:pPr>
              <w:spacing w:line="276" w:lineRule="auto"/>
              <w:rPr>
                <w:b/>
              </w:rPr>
            </w:pPr>
          </w:p>
        </w:tc>
      </w:tr>
      <w:tr w:rsidR="00855314" w:rsidRPr="0050337C" w14:paraId="14440B19" w14:textId="77777777" w:rsidTr="00552B64">
        <w:tc>
          <w:tcPr>
            <w:tcW w:w="7054" w:type="dxa"/>
            <w:gridSpan w:val="2"/>
            <w:tcBorders>
              <w:top w:val="single" w:sz="4" w:space="0" w:color="auto"/>
              <w:bottom w:val="single" w:sz="4" w:space="0" w:color="auto"/>
            </w:tcBorders>
            <w:shd w:val="clear" w:color="auto" w:fill="EEECE1" w:themeFill="background2"/>
          </w:tcPr>
          <w:p w14:paraId="6FB190E8"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 xml:space="preserve">Yönetim, çalışan güvenliği konusundaki aksaklıklar için ilgili personel ile birlikte çözümler üretmekte ve gerekli önlemleri </w:t>
            </w:r>
            <w:r w:rsidRPr="0050337C">
              <w:t xml:space="preserve">(yangın, deprem, güvenlik hizmetleri vs.) </w:t>
            </w:r>
            <w:r w:rsidRPr="0050337C">
              <w:rPr>
                <w:rFonts w:eastAsiaTheme="minorEastAsia"/>
                <w:color w:val="000000"/>
                <w:lang w:eastAsia="en-US"/>
              </w:rPr>
              <w:t>almaktadır.</w:t>
            </w:r>
          </w:p>
        </w:tc>
        <w:tc>
          <w:tcPr>
            <w:tcW w:w="425" w:type="dxa"/>
            <w:tcBorders>
              <w:top w:val="single" w:sz="4" w:space="0" w:color="auto"/>
              <w:bottom w:val="single" w:sz="4" w:space="0" w:color="auto"/>
            </w:tcBorders>
            <w:shd w:val="clear" w:color="auto" w:fill="EEECE1" w:themeFill="background2"/>
          </w:tcPr>
          <w:p w14:paraId="0A1104D4"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49F2E5E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66A7AD4"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3DF6DB6D"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424CB838" w14:textId="77777777" w:rsidR="00855314" w:rsidRPr="0050337C" w:rsidRDefault="00855314" w:rsidP="00B95E41">
            <w:pPr>
              <w:spacing w:line="276" w:lineRule="auto"/>
              <w:rPr>
                <w:b/>
              </w:rPr>
            </w:pPr>
          </w:p>
        </w:tc>
      </w:tr>
      <w:tr w:rsidR="00855314" w:rsidRPr="0050337C" w14:paraId="4187ACD3" w14:textId="77777777" w:rsidTr="00552B64">
        <w:tc>
          <w:tcPr>
            <w:tcW w:w="7054" w:type="dxa"/>
            <w:gridSpan w:val="2"/>
            <w:tcBorders>
              <w:top w:val="single" w:sz="4" w:space="0" w:color="auto"/>
              <w:bottom w:val="single" w:sz="4" w:space="0" w:color="auto"/>
            </w:tcBorders>
            <w:shd w:val="clear" w:color="auto" w:fill="FFFFFF" w:themeFill="background1"/>
          </w:tcPr>
          <w:p w14:paraId="116A6DE4" w14:textId="77777777" w:rsidR="00855314" w:rsidRPr="0050337C" w:rsidRDefault="00855314" w:rsidP="00B95E41">
            <w:pPr>
              <w:spacing w:line="276" w:lineRule="auto"/>
              <w:rPr>
                <w:rFonts w:eastAsiaTheme="minorEastAsia"/>
                <w:color w:val="000000"/>
                <w:lang w:eastAsia="en-US"/>
              </w:rPr>
            </w:pPr>
            <w:r w:rsidRPr="0050337C">
              <w:t>Yönetim, çalışanları kurum içindeki gelişmeler ve çalışmaların sonuçları hakkında bilgilendirmektedir.</w:t>
            </w:r>
          </w:p>
        </w:tc>
        <w:tc>
          <w:tcPr>
            <w:tcW w:w="425" w:type="dxa"/>
            <w:tcBorders>
              <w:top w:val="single" w:sz="4" w:space="0" w:color="auto"/>
              <w:bottom w:val="single" w:sz="4" w:space="0" w:color="auto"/>
            </w:tcBorders>
            <w:shd w:val="clear" w:color="auto" w:fill="FFFFFF" w:themeFill="background1"/>
          </w:tcPr>
          <w:p w14:paraId="3B0672F5"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01750483"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013AD176"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4882545D"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4AEB5779" w14:textId="77777777" w:rsidR="00855314" w:rsidRPr="0050337C" w:rsidRDefault="00855314" w:rsidP="00B95E41">
            <w:pPr>
              <w:spacing w:line="276" w:lineRule="auto"/>
              <w:rPr>
                <w:b/>
              </w:rPr>
            </w:pPr>
          </w:p>
        </w:tc>
      </w:tr>
      <w:tr w:rsidR="00855314" w:rsidRPr="0050337C" w14:paraId="57991788" w14:textId="77777777" w:rsidTr="00552B64">
        <w:tc>
          <w:tcPr>
            <w:tcW w:w="7054" w:type="dxa"/>
            <w:gridSpan w:val="2"/>
            <w:tcBorders>
              <w:top w:val="single" w:sz="4" w:space="0" w:color="auto"/>
              <w:bottom w:val="single" w:sz="4" w:space="0" w:color="auto"/>
            </w:tcBorders>
            <w:shd w:val="clear" w:color="auto" w:fill="EEECE1" w:themeFill="background2"/>
          </w:tcPr>
          <w:p w14:paraId="0CFDFBC3"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Yöneticilere sorunlarımı iletme imkânı buluyorum.</w:t>
            </w:r>
          </w:p>
        </w:tc>
        <w:tc>
          <w:tcPr>
            <w:tcW w:w="425" w:type="dxa"/>
            <w:tcBorders>
              <w:top w:val="single" w:sz="4" w:space="0" w:color="auto"/>
              <w:bottom w:val="single" w:sz="4" w:space="0" w:color="auto"/>
            </w:tcBorders>
            <w:shd w:val="clear" w:color="auto" w:fill="EEECE1" w:themeFill="background2"/>
          </w:tcPr>
          <w:p w14:paraId="06B02AE8"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2F6AA933"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29E9D5BB"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AB9365C"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7E672F93" w14:textId="77777777" w:rsidR="00855314" w:rsidRPr="0050337C" w:rsidRDefault="00855314" w:rsidP="00B95E41">
            <w:pPr>
              <w:spacing w:line="276" w:lineRule="auto"/>
              <w:rPr>
                <w:b/>
              </w:rPr>
            </w:pPr>
          </w:p>
        </w:tc>
      </w:tr>
      <w:tr w:rsidR="00855314" w:rsidRPr="0050337C" w14:paraId="59DBFF95" w14:textId="77777777" w:rsidTr="00552B64">
        <w:tc>
          <w:tcPr>
            <w:tcW w:w="7054" w:type="dxa"/>
            <w:gridSpan w:val="2"/>
            <w:tcBorders>
              <w:top w:val="single" w:sz="4" w:space="0" w:color="auto"/>
              <w:bottom w:val="single" w:sz="4" w:space="0" w:color="auto"/>
            </w:tcBorders>
            <w:shd w:val="clear" w:color="auto" w:fill="FFFFFF" w:themeFill="background1"/>
          </w:tcPr>
          <w:p w14:paraId="2728A36F" w14:textId="77777777" w:rsidR="00855314" w:rsidRPr="0050337C" w:rsidRDefault="00855314" w:rsidP="00B95E41">
            <w:pPr>
              <w:spacing w:line="276" w:lineRule="auto"/>
              <w:rPr>
                <w:rFonts w:eastAsiaTheme="minorEastAsia"/>
                <w:color w:val="000000"/>
                <w:lang w:eastAsia="en-US"/>
              </w:rPr>
            </w:pPr>
            <w:r w:rsidRPr="0050337C">
              <w:t>Çalışanların yapacağı iş ya da görevler, açık ve net bir biçimde tanımlanmıştır.</w:t>
            </w:r>
          </w:p>
        </w:tc>
        <w:tc>
          <w:tcPr>
            <w:tcW w:w="425" w:type="dxa"/>
            <w:tcBorders>
              <w:top w:val="single" w:sz="4" w:space="0" w:color="auto"/>
              <w:bottom w:val="single" w:sz="4" w:space="0" w:color="auto"/>
            </w:tcBorders>
            <w:shd w:val="clear" w:color="auto" w:fill="FFFFFF" w:themeFill="background1"/>
          </w:tcPr>
          <w:p w14:paraId="5D12A9CC"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3008D419"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5DBD8684"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4ADE6213"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506550DD" w14:textId="77777777" w:rsidR="00855314" w:rsidRPr="0050337C" w:rsidRDefault="00855314" w:rsidP="00B95E41">
            <w:pPr>
              <w:spacing w:line="276" w:lineRule="auto"/>
              <w:rPr>
                <w:b/>
              </w:rPr>
            </w:pPr>
          </w:p>
        </w:tc>
      </w:tr>
      <w:tr w:rsidR="00855314" w:rsidRPr="0050337C" w14:paraId="6283B6CC" w14:textId="77777777" w:rsidTr="00552B64">
        <w:tc>
          <w:tcPr>
            <w:tcW w:w="7054" w:type="dxa"/>
            <w:gridSpan w:val="2"/>
            <w:tcBorders>
              <w:top w:val="single" w:sz="4" w:space="0" w:color="auto"/>
              <w:bottom w:val="single" w:sz="4" w:space="0" w:color="auto"/>
            </w:tcBorders>
            <w:shd w:val="clear" w:color="auto" w:fill="EEECE1" w:themeFill="background2"/>
          </w:tcPr>
          <w:p w14:paraId="67E8D40A" w14:textId="77777777" w:rsidR="00855314" w:rsidRPr="0050337C" w:rsidRDefault="00855314" w:rsidP="00B95E41">
            <w:pPr>
              <w:spacing w:line="276" w:lineRule="auto"/>
            </w:pPr>
            <w:r w:rsidRPr="0050337C">
              <w:t>Yönetim, davranış ve yaklaşımlarıyla örnek olmaktadır.</w:t>
            </w:r>
          </w:p>
        </w:tc>
        <w:tc>
          <w:tcPr>
            <w:tcW w:w="425" w:type="dxa"/>
            <w:tcBorders>
              <w:top w:val="single" w:sz="4" w:space="0" w:color="auto"/>
              <w:bottom w:val="single" w:sz="4" w:space="0" w:color="auto"/>
            </w:tcBorders>
            <w:shd w:val="clear" w:color="auto" w:fill="EEECE1" w:themeFill="background2"/>
          </w:tcPr>
          <w:p w14:paraId="6A1B6676"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3836AD1C"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249BE8C2"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C3D2F4D"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224C41C4" w14:textId="77777777" w:rsidR="00855314" w:rsidRPr="0050337C" w:rsidRDefault="00855314" w:rsidP="00B95E41">
            <w:pPr>
              <w:spacing w:line="276" w:lineRule="auto"/>
              <w:rPr>
                <w:b/>
              </w:rPr>
            </w:pPr>
          </w:p>
        </w:tc>
      </w:tr>
      <w:tr w:rsidR="00855314" w:rsidRPr="0050337C" w14:paraId="21C57460" w14:textId="77777777" w:rsidTr="00552B64">
        <w:tc>
          <w:tcPr>
            <w:tcW w:w="7054" w:type="dxa"/>
            <w:gridSpan w:val="2"/>
            <w:tcBorders>
              <w:top w:val="single" w:sz="4" w:space="0" w:color="auto"/>
              <w:bottom w:val="single" w:sz="4" w:space="0" w:color="auto"/>
            </w:tcBorders>
            <w:shd w:val="clear" w:color="auto" w:fill="FFFFFF" w:themeFill="background1"/>
          </w:tcPr>
          <w:p w14:paraId="72088B98" w14:textId="77777777" w:rsidR="00855314" w:rsidRPr="0050337C" w:rsidRDefault="00855314" w:rsidP="00B95E41">
            <w:pPr>
              <w:spacing w:line="276" w:lineRule="auto"/>
            </w:pPr>
            <w:r w:rsidRPr="0050337C">
              <w:t>Yönetim, çalışanlar tarafından iletilen şikâyetleri dikkate almaktadır.</w:t>
            </w:r>
          </w:p>
        </w:tc>
        <w:tc>
          <w:tcPr>
            <w:tcW w:w="425" w:type="dxa"/>
            <w:tcBorders>
              <w:top w:val="single" w:sz="4" w:space="0" w:color="auto"/>
              <w:bottom w:val="single" w:sz="4" w:space="0" w:color="auto"/>
            </w:tcBorders>
            <w:shd w:val="clear" w:color="auto" w:fill="FFFFFF" w:themeFill="background1"/>
          </w:tcPr>
          <w:p w14:paraId="4CE03E1B"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51BB5D43"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1BF5A9CF"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3A803534"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6385DEE9" w14:textId="77777777" w:rsidR="00855314" w:rsidRPr="0050337C" w:rsidRDefault="00855314" w:rsidP="00B95E41">
            <w:pPr>
              <w:spacing w:line="276" w:lineRule="auto"/>
              <w:rPr>
                <w:b/>
              </w:rPr>
            </w:pPr>
          </w:p>
        </w:tc>
      </w:tr>
      <w:tr w:rsidR="00855314" w:rsidRPr="0050337C" w14:paraId="5C85CFB9" w14:textId="77777777" w:rsidTr="00552B64">
        <w:tc>
          <w:tcPr>
            <w:tcW w:w="7054" w:type="dxa"/>
            <w:gridSpan w:val="2"/>
            <w:tcBorders>
              <w:top w:val="single" w:sz="4" w:space="0" w:color="auto"/>
              <w:bottom w:val="single" w:sz="4" w:space="0" w:color="auto"/>
            </w:tcBorders>
            <w:shd w:val="clear" w:color="auto" w:fill="EEECE1" w:themeFill="background2"/>
          </w:tcPr>
          <w:p w14:paraId="2F0E57A6" w14:textId="77777777" w:rsidR="00855314" w:rsidRPr="0050337C" w:rsidRDefault="00855314" w:rsidP="00B95E41">
            <w:pPr>
              <w:spacing w:line="276" w:lineRule="auto"/>
            </w:pPr>
            <w:r w:rsidRPr="0050337C">
              <w:t>Yönetim, sorunlara yapıcı yaklaşımlar göstermektedir.</w:t>
            </w:r>
          </w:p>
        </w:tc>
        <w:tc>
          <w:tcPr>
            <w:tcW w:w="425" w:type="dxa"/>
            <w:tcBorders>
              <w:top w:val="single" w:sz="4" w:space="0" w:color="auto"/>
              <w:bottom w:val="single" w:sz="4" w:space="0" w:color="auto"/>
            </w:tcBorders>
            <w:shd w:val="clear" w:color="auto" w:fill="EEECE1" w:themeFill="background2"/>
          </w:tcPr>
          <w:p w14:paraId="54454DCD"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01C68ACB"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38C72EA4"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4C551974"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77BE59BE" w14:textId="77777777" w:rsidR="00855314" w:rsidRPr="0050337C" w:rsidRDefault="00855314" w:rsidP="00B95E41">
            <w:pPr>
              <w:spacing w:line="276" w:lineRule="auto"/>
              <w:rPr>
                <w:b/>
              </w:rPr>
            </w:pPr>
          </w:p>
        </w:tc>
      </w:tr>
      <w:tr w:rsidR="00855314" w:rsidRPr="0050337C" w14:paraId="7ADC40C7" w14:textId="77777777" w:rsidTr="00552B64">
        <w:tc>
          <w:tcPr>
            <w:tcW w:w="7054" w:type="dxa"/>
            <w:gridSpan w:val="2"/>
            <w:tcBorders>
              <w:top w:val="single" w:sz="4" w:space="0" w:color="auto"/>
              <w:bottom w:val="single" w:sz="4" w:space="0" w:color="auto"/>
            </w:tcBorders>
            <w:shd w:val="clear" w:color="auto" w:fill="FFFFFF" w:themeFill="background1"/>
          </w:tcPr>
          <w:p w14:paraId="147ED63C"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Çalıştığım bölümün işleyişi konusunda önerilerim dikkate alınır.</w:t>
            </w:r>
          </w:p>
        </w:tc>
        <w:tc>
          <w:tcPr>
            <w:tcW w:w="425" w:type="dxa"/>
            <w:tcBorders>
              <w:top w:val="single" w:sz="4" w:space="0" w:color="auto"/>
              <w:bottom w:val="single" w:sz="4" w:space="0" w:color="auto"/>
            </w:tcBorders>
            <w:shd w:val="clear" w:color="auto" w:fill="FFFFFF" w:themeFill="background1"/>
          </w:tcPr>
          <w:p w14:paraId="60ED7018"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FFFFFF" w:themeFill="background1"/>
          </w:tcPr>
          <w:p w14:paraId="0FF240AF"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5BA825A1"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FFFFFF" w:themeFill="background1"/>
          </w:tcPr>
          <w:p w14:paraId="5CB88A32"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FFFFFF" w:themeFill="background1"/>
          </w:tcPr>
          <w:p w14:paraId="2E9A91E8" w14:textId="77777777" w:rsidR="00855314" w:rsidRPr="0050337C" w:rsidRDefault="00855314" w:rsidP="00B95E41">
            <w:pPr>
              <w:spacing w:line="276" w:lineRule="auto"/>
              <w:rPr>
                <w:b/>
              </w:rPr>
            </w:pPr>
          </w:p>
        </w:tc>
      </w:tr>
      <w:tr w:rsidR="00855314" w:rsidRPr="0050337C" w14:paraId="5C6B5BB6" w14:textId="77777777" w:rsidTr="00552B64">
        <w:tc>
          <w:tcPr>
            <w:tcW w:w="7054" w:type="dxa"/>
            <w:gridSpan w:val="2"/>
            <w:tcBorders>
              <w:top w:val="single" w:sz="4" w:space="0" w:color="auto"/>
              <w:bottom w:val="single" w:sz="4" w:space="0" w:color="auto"/>
            </w:tcBorders>
            <w:shd w:val="clear" w:color="auto" w:fill="EEECE1" w:themeFill="background2"/>
          </w:tcPr>
          <w:p w14:paraId="6EAE07C7" w14:textId="77777777" w:rsidR="00855314" w:rsidRPr="0050337C" w:rsidRDefault="00855314" w:rsidP="00B95E41">
            <w:pPr>
              <w:spacing w:line="276" w:lineRule="auto"/>
              <w:rPr>
                <w:rFonts w:eastAsiaTheme="minorEastAsia"/>
                <w:color w:val="000000"/>
                <w:lang w:eastAsia="en-US"/>
              </w:rPr>
            </w:pPr>
            <w:r w:rsidRPr="0050337C">
              <w:t>Çalışma ortamım temiz ve düzenlidir.</w:t>
            </w:r>
          </w:p>
        </w:tc>
        <w:tc>
          <w:tcPr>
            <w:tcW w:w="425" w:type="dxa"/>
            <w:tcBorders>
              <w:top w:val="single" w:sz="4" w:space="0" w:color="auto"/>
              <w:bottom w:val="single" w:sz="4" w:space="0" w:color="auto"/>
            </w:tcBorders>
            <w:shd w:val="clear" w:color="auto" w:fill="EEECE1" w:themeFill="background2"/>
          </w:tcPr>
          <w:p w14:paraId="256D564E"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6E94AF4C"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5915E2F4"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37B09DA8"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0D9D08E8" w14:textId="77777777" w:rsidR="00855314" w:rsidRPr="0050337C" w:rsidRDefault="00855314" w:rsidP="00B95E41">
            <w:pPr>
              <w:spacing w:line="276" w:lineRule="auto"/>
              <w:rPr>
                <w:b/>
              </w:rPr>
            </w:pPr>
          </w:p>
        </w:tc>
      </w:tr>
      <w:tr w:rsidR="00855314" w:rsidRPr="0050337C" w14:paraId="2EFD6C79" w14:textId="77777777" w:rsidTr="00552B64">
        <w:tc>
          <w:tcPr>
            <w:tcW w:w="7054" w:type="dxa"/>
            <w:gridSpan w:val="2"/>
            <w:tcBorders>
              <w:top w:val="single" w:sz="4" w:space="0" w:color="auto"/>
              <w:bottom w:val="single" w:sz="4" w:space="0" w:color="auto"/>
            </w:tcBorders>
          </w:tcPr>
          <w:p w14:paraId="1DAA2E22"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Çalıştığım kurumdan ayrılmayı hiç düşünmem.</w:t>
            </w:r>
          </w:p>
        </w:tc>
        <w:tc>
          <w:tcPr>
            <w:tcW w:w="425" w:type="dxa"/>
            <w:tcBorders>
              <w:top w:val="single" w:sz="4" w:space="0" w:color="auto"/>
              <w:bottom w:val="single" w:sz="4" w:space="0" w:color="auto"/>
            </w:tcBorders>
          </w:tcPr>
          <w:p w14:paraId="24B8A01A"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tcPr>
          <w:p w14:paraId="59E2BF70"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6AD71C27"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tcPr>
          <w:p w14:paraId="595FF6A8"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tcPr>
          <w:p w14:paraId="518679D9" w14:textId="77777777" w:rsidR="00855314" w:rsidRPr="0050337C" w:rsidRDefault="00855314" w:rsidP="00B95E41">
            <w:pPr>
              <w:spacing w:line="276" w:lineRule="auto"/>
              <w:rPr>
                <w:b/>
              </w:rPr>
            </w:pPr>
          </w:p>
        </w:tc>
      </w:tr>
      <w:tr w:rsidR="00855314" w:rsidRPr="0050337C" w14:paraId="2D5B87D8" w14:textId="77777777" w:rsidTr="00552B64">
        <w:tc>
          <w:tcPr>
            <w:tcW w:w="7054" w:type="dxa"/>
            <w:gridSpan w:val="2"/>
            <w:tcBorders>
              <w:top w:val="single" w:sz="4" w:space="0" w:color="auto"/>
              <w:bottom w:val="single" w:sz="4" w:space="0" w:color="auto"/>
            </w:tcBorders>
            <w:shd w:val="clear" w:color="auto" w:fill="EEECE1" w:themeFill="background2"/>
          </w:tcPr>
          <w:p w14:paraId="4B373459"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Son 6 ay içinde bir hizmet içi eğitime katıldım.</w:t>
            </w:r>
          </w:p>
        </w:tc>
        <w:tc>
          <w:tcPr>
            <w:tcW w:w="425" w:type="dxa"/>
            <w:tcBorders>
              <w:top w:val="single" w:sz="4" w:space="0" w:color="auto"/>
              <w:bottom w:val="single" w:sz="4" w:space="0" w:color="auto"/>
            </w:tcBorders>
            <w:shd w:val="clear" w:color="auto" w:fill="EEECE1" w:themeFill="background2"/>
          </w:tcPr>
          <w:p w14:paraId="1FE024BC" w14:textId="77777777" w:rsidR="00855314" w:rsidRPr="0050337C" w:rsidRDefault="00855314" w:rsidP="00B95E41">
            <w:pPr>
              <w:spacing w:line="276" w:lineRule="auto"/>
              <w:rPr>
                <w:b/>
              </w:rPr>
            </w:pPr>
          </w:p>
        </w:tc>
        <w:tc>
          <w:tcPr>
            <w:tcW w:w="426" w:type="dxa"/>
            <w:tcBorders>
              <w:top w:val="single" w:sz="4" w:space="0" w:color="auto"/>
              <w:bottom w:val="single" w:sz="4" w:space="0" w:color="auto"/>
            </w:tcBorders>
            <w:shd w:val="clear" w:color="auto" w:fill="EEECE1" w:themeFill="background2"/>
          </w:tcPr>
          <w:p w14:paraId="74EDF113"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67464941" w14:textId="77777777" w:rsidR="00855314" w:rsidRPr="0050337C" w:rsidRDefault="00855314" w:rsidP="00B95E41">
            <w:pPr>
              <w:spacing w:line="276" w:lineRule="auto"/>
              <w:rPr>
                <w:b/>
              </w:rPr>
            </w:pPr>
          </w:p>
        </w:tc>
        <w:tc>
          <w:tcPr>
            <w:tcW w:w="425" w:type="dxa"/>
            <w:tcBorders>
              <w:top w:val="single" w:sz="4" w:space="0" w:color="auto"/>
              <w:bottom w:val="single" w:sz="4" w:space="0" w:color="auto"/>
            </w:tcBorders>
            <w:shd w:val="clear" w:color="auto" w:fill="EEECE1" w:themeFill="background2"/>
          </w:tcPr>
          <w:p w14:paraId="0E753D6D" w14:textId="77777777" w:rsidR="00855314" w:rsidRPr="0050337C" w:rsidRDefault="00855314" w:rsidP="00B95E41">
            <w:pPr>
              <w:spacing w:line="276" w:lineRule="auto"/>
              <w:rPr>
                <w:b/>
              </w:rPr>
            </w:pPr>
          </w:p>
        </w:tc>
        <w:tc>
          <w:tcPr>
            <w:tcW w:w="457" w:type="dxa"/>
            <w:tcBorders>
              <w:top w:val="single" w:sz="4" w:space="0" w:color="auto"/>
              <w:bottom w:val="single" w:sz="4" w:space="0" w:color="auto"/>
            </w:tcBorders>
            <w:shd w:val="clear" w:color="auto" w:fill="EEECE1" w:themeFill="background2"/>
          </w:tcPr>
          <w:p w14:paraId="42C226E9" w14:textId="77777777" w:rsidR="00855314" w:rsidRPr="0050337C" w:rsidRDefault="00855314" w:rsidP="00B95E41">
            <w:pPr>
              <w:spacing w:line="276" w:lineRule="auto"/>
              <w:rPr>
                <w:b/>
              </w:rPr>
            </w:pPr>
          </w:p>
        </w:tc>
      </w:tr>
      <w:tr w:rsidR="00855314" w:rsidRPr="0050337C" w14:paraId="3A3C02C6" w14:textId="77777777" w:rsidTr="00552B64">
        <w:tc>
          <w:tcPr>
            <w:tcW w:w="7054" w:type="dxa"/>
            <w:gridSpan w:val="2"/>
            <w:tcBorders>
              <w:top w:val="single" w:sz="4" w:space="0" w:color="auto"/>
            </w:tcBorders>
          </w:tcPr>
          <w:p w14:paraId="2B774316" w14:textId="77777777" w:rsidR="00855314" w:rsidRPr="0050337C" w:rsidRDefault="00855314" w:rsidP="00B95E41">
            <w:pPr>
              <w:spacing w:line="276" w:lineRule="auto"/>
              <w:rPr>
                <w:rFonts w:eastAsiaTheme="minorEastAsia"/>
                <w:color w:val="000000"/>
                <w:lang w:eastAsia="en-US"/>
              </w:rPr>
            </w:pPr>
            <w:r w:rsidRPr="0050337C">
              <w:rPr>
                <w:rFonts w:eastAsiaTheme="minorEastAsia"/>
                <w:color w:val="000000"/>
                <w:lang w:eastAsia="en-US"/>
              </w:rPr>
              <w:t>Son 6 ay içinde işyeri ve çalışan güvenliği konularında eğitim aldım.</w:t>
            </w:r>
          </w:p>
        </w:tc>
        <w:tc>
          <w:tcPr>
            <w:tcW w:w="425" w:type="dxa"/>
            <w:tcBorders>
              <w:top w:val="single" w:sz="4" w:space="0" w:color="auto"/>
            </w:tcBorders>
          </w:tcPr>
          <w:p w14:paraId="19555FC3" w14:textId="77777777" w:rsidR="00855314" w:rsidRPr="0050337C" w:rsidRDefault="00855314" w:rsidP="00B95E41">
            <w:pPr>
              <w:spacing w:line="276" w:lineRule="auto"/>
              <w:rPr>
                <w:b/>
              </w:rPr>
            </w:pPr>
          </w:p>
        </w:tc>
        <w:tc>
          <w:tcPr>
            <w:tcW w:w="426" w:type="dxa"/>
            <w:tcBorders>
              <w:top w:val="single" w:sz="4" w:space="0" w:color="auto"/>
            </w:tcBorders>
          </w:tcPr>
          <w:p w14:paraId="7B477B3A" w14:textId="77777777" w:rsidR="00855314" w:rsidRPr="0050337C" w:rsidRDefault="00855314" w:rsidP="00B95E41">
            <w:pPr>
              <w:spacing w:line="276" w:lineRule="auto"/>
              <w:rPr>
                <w:b/>
              </w:rPr>
            </w:pPr>
          </w:p>
        </w:tc>
        <w:tc>
          <w:tcPr>
            <w:tcW w:w="425" w:type="dxa"/>
            <w:tcBorders>
              <w:top w:val="single" w:sz="4" w:space="0" w:color="auto"/>
            </w:tcBorders>
          </w:tcPr>
          <w:p w14:paraId="004F538A" w14:textId="77777777" w:rsidR="00855314" w:rsidRPr="0050337C" w:rsidRDefault="00855314" w:rsidP="00B95E41">
            <w:pPr>
              <w:spacing w:line="276" w:lineRule="auto"/>
              <w:rPr>
                <w:b/>
              </w:rPr>
            </w:pPr>
          </w:p>
        </w:tc>
        <w:tc>
          <w:tcPr>
            <w:tcW w:w="425" w:type="dxa"/>
            <w:tcBorders>
              <w:top w:val="single" w:sz="4" w:space="0" w:color="auto"/>
            </w:tcBorders>
          </w:tcPr>
          <w:p w14:paraId="7E448529" w14:textId="77777777" w:rsidR="00855314" w:rsidRPr="0050337C" w:rsidRDefault="00855314" w:rsidP="00B95E41">
            <w:pPr>
              <w:spacing w:line="276" w:lineRule="auto"/>
              <w:rPr>
                <w:b/>
              </w:rPr>
            </w:pPr>
          </w:p>
        </w:tc>
        <w:tc>
          <w:tcPr>
            <w:tcW w:w="457" w:type="dxa"/>
            <w:tcBorders>
              <w:top w:val="single" w:sz="4" w:space="0" w:color="auto"/>
            </w:tcBorders>
          </w:tcPr>
          <w:p w14:paraId="25B5604C" w14:textId="77777777" w:rsidR="00855314" w:rsidRPr="0050337C" w:rsidRDefault="00855314" w:rsidP="00B95E41">
            <w:pPr>
              <w:spacing w:line="276" w:lineRule="auto"/>
              <w:rPr>
                <w:b/>
              </w:rPr>
            </w:pPr>
          </w:p>
        </w:tc>
      </w:tr>
    </w:tbl>
    <w:p w14:paraId="498439B0" w14:textId="77777777" w:rsidR="00A24085" w:rsidRPr="0050337C" w:rsidRDefault="00A24085" w:rsidP="00B95E41">
      <w:pPr>
        <w:spacing w:line="276" w:lineRule="auto"/>
      </w:pPr>
    </w:p>
    <w:p w14:paraId="1BE456C2" w14:textId="77777777" w:rsidR="00C55A36" w:rsidRDefault="00C55A36" w:rsidP="00B95E41">
      <w:pPr>
        <w:spacing w:line="276" w:lineRule="auto"/>
        <w:rPr>
          <w:b/>
        </w:rPr>
      </w:pPr>
    </w:p>
    <w:p w14:paraId="14A904B5" w14:textId="77777777" w:rsidR="00C90C4E" w:rsidRPr="0050337C" w:rsidRDefault="00C90C4E" w:rsidP="00B95E41">
      <w:pPr>
        <w:spacing w:line="276" w:lineRule="auto"/>
        <w:rPr>
          <w:b/>
        </w:rPr>
      </w:pPr>
      <w:r w:rsidRPr="0050337C">
        <w:rPr>
          <w:b/>
        </w:rPr>
        <w:t>Bulgular</w:t>
      </w:r>
    </w:p>
    <w:p w14:paraId="33264D13" w14:textId="77777777" w:rsidR="00A070FE" w:rsidRPr="0050337C" w:rsidRDefault="00A070FE" w:rsidP="00B95E41">
      <w:pPr>
        <w:spacing w:line="276" w:lineRule="auto"/>
        <w:rPr>
          <w:b/>
        </w:rPr>
      </w:pPr>
      <w:r w:rsidRPr="0050337C">
        <w:rPr>
          <w:b/>
        </w:rPr>
        <w:t>Kantitatif Analizler</w:t>
      </w:r>
    </w:p>
    <w:p w14:paraId="26F24CAC" w14:textId="20A450F7" w:rsidR="005F68AD" w:rsidRPr="0050337C" w:rsidRDefault="00A070FE" w:rsidP="00B95E41">
      <w:pPr>
        <w:spacing w:line="276" w:lineRule="auto"/>
        <w:jc w:val="both"/>
      </w:pPr>
      <w:r w:rsidRPr="0050337C">
        <w:t xml:space="preserve">Araştırmaya </w:t>
      </w:r>
      <w:r w:rsidR="00585610" w:rsidRPr="0050337C">
        <w:t>201</w:t>
      </w:r>
      <w:r w:rsidR="0020353B" w:rsidRPr="0050337C">
        <w:t>8</w:t>
      </w:r>
      <w:r w:rsidR="00585610" w:rsidRPr="0050337C">
        <w:t>-201</w:t>
      </w:r>
      <w:r w:rsidR="0020353B" w:rsidRPr="0050337C">
        <w:t>9</w:t>
      </w:r>
      <w:r w:rsidR="00585610" w:rsidRPr="0050337C">
        <w:t xml:space="preserve"> eğitim öğretim döneminde fakültemizde </w:t>
      </w:r>
      <w:r w:rsidR="0020353B" w:rsidRPr="00A609C4">
        <w:t>çalışan</w:t>
      </w:r>
      <w:r w:rsidRPr="00A609C4">
        <w:t xml:space="preserve"> </w:t>
      </w:r>
      <w:r w:rsidR="00A609C4" w:rsidRPr="00A609C4">
        <w:t>6</w:t>
      </w:r>
      <w:r w:rsidR="00585610" w:rsidRPr="00A609C4">
        <w:t xml:space="preserve">1 </w:t>
      </w:r>
      <w:r w:rsidR="0020353B" w:rsidRPr="00A609C4">
        <w:t>personelden</w:t>
      </w:r>
      <w:r w:rsidR="00585610" w:rsidRPr="00A609C4">
        <w:t xml:space="preserve"> </w:t>
      </w:r>
      <w:r w:rsidR="00A609C4" w:rsidRPr="00A609C4">
        <w:t>56</w:t>
      </w:r>
      <w:r w:rsidR="00585610" w:rsidRPr="00A609C4">
        <w:t>’</w:t>
      </w:r>
      <w:r w:rsidR="00A609C4" w:rsidRPr="00A609C4">
        <w:t>sı</w:t>
      </w:r>
      <w:r w:rsidR="00585610" w:rsidRPr="00A609C4">
        <w:t xml:space="preserve"> (%91,</w:t>
      </w:r>
      <w:r w:rsidR="00A609C4" w:rsidRPr="00A609C4">
        <w:t>8</w:t>
      </w:r>
      <w:r w:rsidR="00585610" w:rsidRPr="00A609C4">
        <w:t>)</w:t>
      </w:r>
      <w:r w:rsidRPr="00A609C4">
        <w:t xml:space="preserve"> katıldı. </w:t>
      </w:r>
      <w:r w:rsidR="00A609C4" w:rsidRPr="00A609C4">
        <w:t>Katılımcıların 31’i (%55,4) bayan, 25’i (%44,6) erkekti.</w:t>
      </w:r>
      <w:r w:rsidR="00FF4E05" w:rsidRPr="00A609C4">
        <w:t xml:space="preserve"> </w:t>
      </w:r>
      <w:r w:rsidR="0020353B" w:rsidRPr="00A609C4">
        <w:t>Fakülte içerisinde çalışan 56 personel</w:t>
      </w:r>
      <w:r w:rsidRPr="00A609C4">
        <w:t xml:space="preserve"> hakkında değerlendirme yapıldı. Toplam </w:t>
      </w:r>
      <w:r w:rsidR="0020353B" w:rsidRPr="00A609C4">
        <w:t>1232</w:t>
      </w:r>
      <w:r w:rsidRPr="00A609C4">
        <w:t xml:space="preserve"> değerlendirme </w:t>
      </w:r>
      <w:r w:rsidRPr="0050337C">
        <w:t>analiz edildi.</w:t>
      </w:r>
      <w:r w:rsidR="0050337C">
        <w:t xml:space="preserve"> </w:t>
      </w:r>
      <w:r w:rsidR="00F41A13" w:rsidRPr="0050337C">
        <w:t xml:space="preserve">Katılımcıların </w:t>
      </w:r>
      <w:r w:rsidR="007B502C" w:rsidRPr="0050337C">
        <w:t>pozisyonları</w:t>
      </w:r>
      <w:r w:rsidR="00F41A13" w:rsidRPr="0050337C">
        <w:t xml:space="preserve"> ve değerlendirme sayıları Tablo </w:t>
      </w:r>
      <w:r w:rsidR="007E301D" w:rsidRPr="0050337C">
        <w:t>2</w:t>
      </w:r>
      <w:r w:rsidR="00A45B1F" w:rsidRPr="0050337C">
        <w:t xml:space="preserve"> </w:t>
      </w:r>
      <w:r w:rsidR="00F41A13" w:rsidRPr="0050337C">
        <w:t>de görülmektedir.</w:t>
      </w:r>
    </w:p>
    <w:p w14:paraId="1DCBB20E" w14:textId="77777777" w:rsidR="002A6860" w:rsidRPr="0050337C" w:rsidRDefault="002A6860" w:rsidP="00B95E41">
      <w:pPr>
        <w:spacing w:line="276" w:lineRule="auto"/>
        <w:jc w:val="both"/>
        <w:rPr>
          <w:b/>
        </w:rPr>
      </w:pPr>
    </w:p>
    <w:p w14:paraId="3A085CC3" w14:textId="34D4A536" w:rsidR="00F41A13" w:rsidRPr="0050337C" w:rsidRDefault="00F41A13" w:rsidP="00B95E41">
      <w:pPr>
        <w:spacing w:line="276" w:lineRule="auto"/>
        <w:jc w:val="both"/>
      </w:pPr>
      <w:r w:rsidRPr="0050337C">
        <w:rPr>
          <w:b/>
        </w:rPr>
        <w:t xml:space="preserve">Tablo </w:t>
      </w:r>
      <w:r w:rsidR="007E301D" w:rsidRPr="0050337C">
        <w:rPr>
          <w:b/>
        </w:rPr>
        <w:t>2</w:t>
      </w:r>
      <w:r w:rsidRPr="0050337C">
        <w:t xml:space="preserve">: Katılımcıların </w:t>
      </w:r>
      <w:r w:rsidR="007B502C" w:rsidRPr="0050337C">
        <w:t xml:space="preserve">pozisyonları </w:t>
      </w:r>
      <w:r w:rsidRPr="0050337C">
        <w:t>ve değerlendirme sayılarının dağılımları.</w:t>
      </w:r>
    </w:p>
    <w:p w14:paraId="4F49CC92" w14:textId="77777777" w:rsidR="0020353B" w:rsidRPr="0050337C" w:rsidRDefault="0020353B" w:rsidP="00B95E41">
      <w:pPr>
        <w:spacing w:line="276" w:lineRule="auto"/>
        <w:jc w:val="both"/>
      </w:pPr>
    </w:p>
    <w:tbl>
      <w:tblPr>
        <w:tblStyle w:val="DzTablo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
        <w:gridCol w:w="1417"/>
        <w:gridCol w:w="993"/>
        <w:gridCol w:w="1275"/>
      </w:tblGrid>
      <w:tr w:rsidR="0020353B" w:rsidRPr="0050337C" w14:paraId="7D20565C" w14:textId="77777777" w:rsidTr="002035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Borders>
              <w:bottom w:val="none" w:sz="0" w:space="0" w:color="auto"/>
              <w:right w:val="none" w:sz="0" w:space="0" w:color="auto"/>
            </w:tcBorders>
          </w:tcPr>
          <w:p w14:paraId="5D39CB30" w14:textId="77777777" w:rsidR="0020353B" w:rsidRPr="0050337C" w:rsidRDefault="0020353B" w:rsidP="00B95E41">
            <w:pPr>
              <w:spacing w:line="276" w:lineRule="auto"/>
              <w:jc w:val="both"/>
            </w:pPr>
          </w:p>
        </w:tc>
        <w:tc>
          <w:tcPr>
            <w:tcW w:w="1984" w:type="dxa"/>
            <w:gridSpan w:val="2"/>
            <w:tcBorders>
              <w:bottom w:val="none" w:sz="0" w:space="0" w:color="auto"/>
            </w:tcBorders>
          </w:tcPr>
          <w:p w14:paraId="0D34DB97" w14:textId="45139721" w:rsidR="0020353B" w:rsidRPr="0050337C" w:rsidRDefault="009F2083" w:rsidP="00B95E41">
            <w:pPr>
              <w:spacing w:line="276" w:lineRule="auto"/>
              <w:jc w:val="both"/>
              <w:cnfStyle w:val="100000000000" w:firstRow="1" w:lastRow="0" w:firstColumn="0" w:lastColumn="0" w:oddVBand="0" w:evenVBand="0" w:oddHBand="0" w:evenHBand="0" w:firstRowFirstColumn="0" w:firstRowLastColumn="0" w:lastRowFirstColumn="0" w:lastRowLastColumn="0"/>
            </w:pPr>
            <w:r w:rsidRPr="0050337C">
              <w:rPr>
                <w:caps w:val="0"/>
              </w:rPr>
              <w:t>Katılımcılar</w:t>
            </w:r>
          </w:p>
        </w:tc>
        <w:tc>
          <w:tcPr>
            <w:tcW w:w="2268" w:type="dxa"/>
            <w:gridSpan w:val="2"/>
            <w:tcBorders>
              <w:bottom w:val="none" w:sz="0" w:space="0" w:color="auto"/>
            </w:tcBorders>
          </w:tcPr>
          <w:p w14:paraId="3FD8D997" w14:textId="70A4DB8F" w:rsidR="0020353B" w:rsidRPr="0050337C" w:rsidRDefault="009F2083" w:rsidP="00B95E41">
            <w:pPr>
              <w:spacing w:line="276" w:lineRule="auto"/>
              <w:jc w:val="both"/>
              <w:cnfStyle w:val="100000000000" w:firstRow="1" w:lastRow="0" w:firstColumn="0" w:lastColumn="0" w:oddVBand="0" w:evenVBand="0" w:oddHBand="0" w:evenHBand="0" w:firstRowFirstColumn="0" w:firstRowLastColumn="0" w:lastRowFirstColumn="0" w:lastRowLastColumn="0"/>
            </w:pPr>
            <w:r w:rsidRPr="0050337C">
              <w:rPr>
                <w:caps w:val="0"/>
              </w:rPr>
              <w:t>Değerlendirme</w:t>
            </w:r>
          </w:p>
        </w:tc>
      </w:tr>
      <w:tr w:rsidR="0020353B" w:rsidRPr="0050337C" w14:paraId="350D15BF" w14:textId="77777777" w:rsidTr="0020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C9E05D3" w14:textId="77777777" w:rsidR="0020353B" w:rsidRPr="0050337C" w:rsidRDefault="0020353B" w:rsidP="00B95E41">
            <w:pPr>
              <w:spacing w:line="276" w:lineRule="auto"/>
              <w:jc w:val="both"/>
            </w:pPr>
            <w:r w:rsidRPr="0050337C">
              <w:t>çalIşan</w:t>
            </w:r>
          </w:p>
        </w:tc>
        <w:tc>
          <w:tcPr>
            <w:tcW w:w="567" w:type="dxa"/>
          </w:tcPr>
          <w:p w14:paraId="355259FA" w14:textId="77777777" w:rsidR="0020353B" w:rsidRPr="0050337C" w:rsidRDefault="0020353B"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N</w:t>
            </w:r>
          </w:p>
        </w:tc>
        <w:tc>
          <w:tcPr>
            <w:tcW w:w="1417" w:type="dxa"/>
          </w:tcPr>
          <w:p w14:paraId="33529BFF" w14:textId="77777777" w:rsidR="0020353B" w:rsidRPr="0050337C" w:rsidRDefault="0020353B"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w:t>
            </w:r>
          </w:p>
        </w:tc>
        <w:tc>
          <w:tcPr>
            <w:tcW w:w="993" w:type="dxa"/>
          </w:tcPr>
          <w:p w14:paraId="033746C1" w14:textId="77777777" w:rsidR="0020353B" w:rsidRPr="0050337C" w:rsidRDefault="0020353B"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n</w:t>
            </w:r>
          </w:p>
        </w:tc>
        <w:tc>
          <w:tcPr>
            <w:tcW w:w="1275" w:type="dxa"/>
          </w:tcPr>
          <w:p w14:paraId="7AA207AB" w14:textId="77777777" w:rsidR="0020353B" w:rsidRPr="0050337C" w:rsidRDefault="0020353B"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w:t>
            </w:r>
          </w:p>
        </w:tc>
      </w:tr>
      <w:tr w:rsidR="00B95E41" w:rsidRPr="0050337C" w14:paraId="0EB8C326" w14:textId="77777777" w:rsidTr="0020353B">
        <w:tc>
          <w:tcPr>
            <w:cnfStyle w:val="001000000000" w:firstRow="0" w:lastRow="0" w:firstColumn="1" w:lastColumn="0" w:oddVBand="0" w:evenVBand="0" w:oddHBand="0" w:evenHBand="0" w:firstRowFirstColumn="0" w:firstRowLastColumn="0" w:lastRowFirstColumn="0" w:lastRowLastColumn="0"/>
            <w:tcW w:w="2093" w:type="dxa"/>
          </w:tcPr>
          <w:p w14:paraId="52081D12" w14:textId="0059D4A0" w:rsidR="00B95E41" w:rsidRPr="00B95E41" w:rsidRDefault="00B95E41" w:rsidP="00B95E41">
            <w:pPr>
              <w:spacing w:line="276" w:lineRule="auto"/>
              <w:jc w:val="both"/>
            </w:pPr>
            <w:r w:rsidRPr="00B95E41">
              <w:rPr>
                <w:caps w:val="0"/>
              </w:rPr>
              <w:t>Öğretim Üyesi</w:t>
            </w:r>
          </w:p>
        </w:tc>
        <w:tc>
          <w:tcPr>
            <w:tcW w:w="567" w:type="dxa"/>
          </w:tcPr>
          <w:p w14:paraId="1C502FD5"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26</w:t>
            </w:r>
          </w:p>
        </w:tc>
        <w:tc>
          <w:tcPr>
            <w:tcW w:w="1417" w:type="dxa"/>
          </w:tcPr>
          <w:p w14:paraId="4B47AE42"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46.4</w:t>
            </w:r>
          </w:p>
        </w:tc>
        <w:tc>
          <w:tcPr>
            <w:tcW w:w="993" w:type="dxa"/>
          </w:tcPr>
          <w:p w14:paraId="17F4F671"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572</w:t>
            </w:r>
          </w:p>
        </w:tc>
        <w:tc>
          <w:tcPr>
            <w:tcW w:w="1275" w:type="dxa"/>
          </w:tcPr>
          <w:p w14:paraId="2B9F0613"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46.4</w:t>
            </w:r>
          </w:p>
        </w:tc>
      </w:tr>
      <w:tr w:rsidR="00B95E41" w:rsidRPr="0050337C" w14:paraId="142CDDCB" w14:textId="77777777" w:rsidTr="0020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1233DC7" w14:textId="2DCB6BA3" w:rsidR="00B95E41" w:rsidRPr="00B95E41" w:rsidRDefault="00B95E41" w:rsidP="00B95E41">
            <w:pPr>
              <w:spacing w:line="276" w:lineRule="auto"/>
              <w:jc w:val="both"/>
            </w:pPr>
            <w:r w:rsidRPr="00B95E41">
              <w:rPr>
                <w:caps w:val="0"/>
              </w:rPr>
              <w:t>Arş. Gör.</w:t>
            </w:r>
          </w:p>
        </w:tc>
        <w:tc>
          <w:tcPr>
            <w:tcW w:w="567" w:type="dxa"/>
          </w:tcPr>
          <w:p w14:paraId="2005E53E" w14:textId="77777777" w:rsidR="00B95E41" w:rsidRPr="0050337C"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12</w:t>
            </w:r>
          </w:p>
        </w:tc>
        <w:tc>
          <w:tcPr>
            <w:tcW w:w="1417" w:type="dxa"/>
          </w:tcPr>
          <w:p w14:paraId="1D384F39" w14:textId="77777777" w:rsidR="00B95E41" w:rsidRPr="0050337C"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21.5</w:t>
            </w:r>
          </w:p>
        </w:tc>
        <w:tc>
          <w:tcPr>
            <w:tcW w:w="993" w:type="dxa"/>
          </w:tcPr>
          <w:p w14:paraId="1443ED11" w14:textId="77777777" w:rsidR="00B95E41" w:rsidRPr="0050337C"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264</w:t>
            </w:r>
          </w:p>
        </w:tc>
        <w:tc>
          <w:tcPr>
            <w:tcW w:w="1275" w:type="dxa"/>
          </w:tcPr>
          <w:p w14:paraId="0CEA50DD" w14:textId="77777777" w:rsidR="00B95E41" w:rsidRPr="0050337C"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pPr>
            <w:r w:rsidRPr="0050337C">
              <w:t>21.5</w:t>
            </w:r>
          </w:p>
        </w:tc>
      </w:tr>
      <w:tr w:rsidR="00B95E41" w:rsidRPr="0050337C" w14:paraId="4EA6BC1A" w14:textId="77777777" w:rsidTr="0020353B">
        <w:tc>
          <w:tcPr>
            <w:cnfStyle w:val="001000000000" w:firstRow="0" w:lastRow="0" w:firstColumn="1" w:lastColumn="0" w:oddVBand="0" w:evenVBand="0" w:oddHBand="0" w:evenHBand="0" w:firstRowFirstColumn="0" w:firstRowLastColumn="0" w:lastRowFirstColumn="0" w:lastRowLastColumn="0"/>
            <w:tcW w:w="2093" w:type="dxa"/>
          </w:tcPr>
          <w:p w14:paraId="18456E5E" w14:textId="75551DC6" w:rsidR="00B95E41" w:rsidRPr="00B95E41" w:rsidRDefault="00B95E41" w:rsidP="00B95E41">
            <w:pPr>
              <w:spacing w:line="276" w:lineRule="auto"/>
              <w:jc w:val="both"/>
            </w:pPr>
            <w:r w:rsidRPr="00B95E41">
              <w:rPr>
                <w:caps w:val="0"/>
              </w:rPr>
              <w:t>İdari Personel</w:t>
            </w:r>
          </w:p>
        </w:tc>
        <w:tc>
          <w:tcPr>
            <w:tcW w:w="567" w:type="dxa"/>
          </w:tcPr>
          <w:p w14:paraId="3AA7D9C6"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18</w:t>
            </w:r>
          </w:p>
        </w:tc>
        <w:tc>
          <w:tcPr>
            <w:tcW w:w="1417" w:type="dxa"/>
          </w:tcPr>
          <w:p w14:paraId="545A61A9"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32.1</w:t>
            </w:r>
          </w:p>
        </w:tc>
        <w:tc>
          <w:tcPr>
            <w:tcW w:w="993" w:type="dxa"/>
          </w:tcPr>
          <w:p w14:paraId="2A617D58"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396</w:t>
            </w:r>
          </w:p>
        </w:tc>
        <w:tc>
          <w:tcPr>
            <w:tcW w:w="1275" w:type="dxa"/>
          </w:tcPr>
          <w:p w14:paraId="7912507D" w14:textId="77777777" w:rsidR="00B95E41" w:rsidRPr="0050337C" w:rsidRDefault="00B95E41" w:rsidP="00B95E41">
            <w:pPr>
              <w:spacing w:line="276" w:lineRule="auto"/>
              <w:jc w:val="both"/>
              <w:cnfStyle w:val="000000000000" w:firstRow="0" w:lastRow="0" w:firstColumn="0" w:lastColumn="0" w:oddVBand="0" w:evenVBand="0" w:oddHBand="0" w:evenHBand="0" w:firstRowFirstColumn="0" w:firstRowLastColumn="0" w:lastRowFirstColumn="0" w:lastRowLastColumn="0"/>
            </w:pPr>
            <w:r w:rsidRPr="0050337C">
              <w:t>32.1</w:t>
            </w:r>
          </w:p>
        </w:tc>
      </w:tr>
      <w:tr w:rsidR="00B95E41" w:rsidRPr="0050337C" w14:paraId="44EEBB03" w14:textId="77777777" w:rsidTr="002035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D8B127A" w14:textId="690F22D2" w:rsidR="00B95E41" w:rsidRPr="00B95E41" w:rsidRDefault="00B95E41" w:rsidP="00B95E41">
            <w:pPr>
              <w:spacing w:line="276" w:lineRule="auto"/>
              <w:jc w:val="both"/>
            </w:pPr>
            <w:r w:rsidRPr="00B95E41">
              <w:rPr>
                <w:caps w:val="0"/>
              </w:rPr>
              <w:t>Toplam</w:t>
            </w:r>
          </w:p>
        </w:tc>
        <w:tc>
          <w:tcPr>
            <w:tcW w:w="567" w:type="dxa"/>
          </w:tcPr>
          <w:p w14:paraId="0B50B4C8" w14:textId="77777777" w:rsidR="00B95E41" w:rsidRPr="001A0E69"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1A0E69">
              <w:rPr>
                <w:b/>
              </w:rPr>
              <w:t>56</w:t>
            </w:r>
          </w:p>
        </w:tc>
        <w:tc>
          <w:tcPr>
            <w:tcW w:w="1417" w:type="dxa"/>
          </w:tcPr>
          <w:p w14:paraId="323403D8" w14:textId="77777777" w:rsidR="00B95E41" w:rsidRPr="001A0E69"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1A0E69">
              <w:rPr>
                <w:b/>
              </w:rPr>
              <w:t>100</w:t>
            </w:r>
          </w:p>
        </w:tc>
        <w:tc>
          <w:tcPr>
            <w:tcW w:w="993" w:type="dxa"/>
          </w:tcPr>
          <w:p w14:paraId="10844F3C" w14:textId="77777777" w:rsidR="00B95E41" w:rsidRPr="001A0E69"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1A0E69">
              <w:rPr>
                <w:b/>
              </w:rPr>
              <w:t>1232</w:t>
            </w:r>
          </w:p>
        </w:tc>
        <w:tc>
          <w:tcPr>
            <w:tcW w:w="1275" w:type="dxa"/>
          </w:tcPr>
          <w:p w14:paraId="3EE07B80" w14:textId="77777777" w:rsidR="00B95E41" w:rsidRPr="001A0E69" w:rsidRDefault="00B95E41" w:rsidP="00B95E41">
            <w:pPr>
              <w:spacing w:line="276" w:lineRule="auto"/>
              <w:jc w:val="both"/>
              <w:cnfStyle w:val="000000100000" w:firstRow="0" w:lastRow="0" w:firstColumn="0" w:lastColumn="0" w:oddVBand="0" w:evenVBand="0" w:oddHBand="1" w:evenHBand="0" w:firstRowFirstColumn="0" w:firstRowLastColumn="0" w:lastRowFirstColumn="0" w:lastRowLastColumn="0"/>
              <w:rPr>
                <w:b/>
              </w:rPr>
            </w:pPr>
            <w:r w:rsidRPr="001A0E69">
              <w:rPr>
                <w:b/>
              </w:rPr>
              <w:t>100</w:t>
            </w:r>
          </w:p>
        </w:tc>
      </w:tr>
    </w:tbl>
    <w:p w14:paraId="15892FF1" w14:textId="77777777" w:rsidR="0020353B" w:rsidRPr="0050337C" w:rsidRDefault="0020353B" w:rsidP="00B95E41">
      <w:pPr>
        <w:spacing w:line="276" w:lineRule="auto"/>
        <w:jc w:val="both"/>
      </w:pPr>
    </w:p>
    <w:p w14:paraId="4B00FFD3" w14:textId="77777777" w:rsidR="0020353B" w:rsidRPr="0050337C" w:rsidRDefault="0020353B" w:rsidP="00B95E41">
      <w:pPr>
        <w:spacing w:line="276" w:lineRule="auto"/>
        <w:jc w:val="both"/>
      </w:pPr>
    </w:p>
    <w:p w14:paraId="667C1DEB" w14:textId="77777777" w:rsidR="006E18C0" w:rsidRPr="0050337C" w:rsidRDefault="006E18C0" w:rsidP="00B95E41">
      <w:pPr>
        <w:spacing w:line="276" w:lineRule="auto"/>
        <w:jc w:val="both"/>
      </w:pPr>
    </w:p>
    <w:p w14:paraId="58361F06" w14:textId="7D473E6F" w:rsidR="00B438AF" w:rsidRPr="0050337C" w:rsidRDefault="00560C3C" w:rsidP="00B95E41">
      <w:pPr>
        <w:spacing w:line="276" w:lineRule="auto"/>
        <w:jc w:val="both"/>
        <w:rPr>
          <w:rFonts w:eastAsia="MS Gothic"/>
          <w:color w:val="000000"/>
        </w:rPr>
      </w:pPr>
      <w:r w:rsidRPr="0050337C">
        <w:t>Anket sorularının fakülte genelinde</w:t>
      </w:r>
      <w:r w:rsidR="006E18C0" w:rsidRPr="0050337C">
        <w:t>ki</w:t>
      </w:r>
      <w:r w:rsidRPr="0050337C">
        <w:t xml:space="preserve"> ortalama puanı 3,</w:t>
      </w:r>
      <w:r w:rsidR="0020353B" w:rsidRPr="0050337C">
        <w:t>67</w:t>
      </w:r>
      <w:r w:rsidR="0020353B" w:rsidRPr="0050337C">
        <w:rPr>
          <w:rFonts w:eastAsia="MS Gothic"/>
          <w:color w:val="000000"/>
        </w:rPr>
        <w:t>±1,28</w:t>
      </w:r>
      <w:r w:rsidRPr="0050337C">
        <w:rPr>
          <w:rFonts w:eastAsia="MS Gothic"/>
          <w:color w:val="000000"/>
        </w:rPr>
        <w:t xml:space="preserve"> olarak hesaplandı.</w:t>
      </w:r>
      <w:r w:rsidR="007A7279" w:rsidRPr="0050337C">
        <w:rPr>
          <w:rFonts w:eastAsia="MS Gothic"/>
          <w:color w:val="000000"/>
        </w:rPr>
        <w:t xml:space="preserve"> </w:t>
      </w:r>
      <w:r w:rsidR="00FA1679" w:rsidRPr="0050337C">
        <w:rPr>
          <w:rFonts w:eastAsia="MS Gothic"/>
          <w:color w:val="000000"/>
        </w:rPr>
        <w:t xml:space="preserve">Soruların </w:t>
      </w:r>
      <w:r w:rsidR="0020353B" w:rsidRPr="0050337C">
        <w:rPr>
          <w:rFonts w:eastAsia="MS Gothic"/>
          <w:color w:val="000000"/>
        </w:rPr>
        <w:t>genel ortalamasının</w:t>
      </w:r>
      <w:r w:rsidR="00FA1679" w:rsidRPr="0050337C">
        <w:rPr>
          <w:rFonts w:eastAsia="MS Gothic"/>
          <w:color w:val="000000"/>
        </w:rPr>
        <w:t xml:space="preserve"> 3,5’in (çok iyi) üzerinde</w:t>
      </w:r>
      <w:r w:rsidR="0020353B" w:rsidRPr="0050337C">
        <w:rPr>
          <w:rFonts w:eastAsia="MS Gothic"/>
          <w:color w:val="000000"/>
        </w:rPr>
        <w:t xml:space="preserve"> olması sevindiricidir</w:t>
      </w:r>
      <w:r w:rsidR="00B438AF" w:rsidRPr="0050337C">
        <w:rPr>
          <w:rFonts w:eastAsia="MS Gothic"/>
          <w:color w:val="000000"/>
        </w:rPr>
        <w:t xml:space="preserve"> (Tablo 3)</w:t>
      </w:r>
      <w:r w:rsidR="0020353B" w:rsidRPr="0050337C">
        <w:rPr>
          <w:rFonts w:eastAsia="MS Gothic"/>
          <w:color w:val="000000"/>
        </w:rPr>
        <w:t>.</w:t>
      </w:r>
      <w:r w:rsidR="00FA1679" w:rsidRPr="0050337C">
        <w:rPr>
          <w:rFonts w:eastAsia="MS Gothic"/>
          <w:color w:val="000000"/>
        </w:rPr>
        <w:t xml:space="preserve"> </w:t>
      </w:r>
    </w:p>
    <w:p w14:paraId="00682F91" w14:textId="77777777" w:rsidR="0050337C" w:rsidRDefault="0050337C" w:rsidP="00B95E41">
      <w:pPr>
        <w:spacing w:line="276" w:lineRule="auto"/>
        <w:jc w:val="both"/>
        <w:rPr>
          <w:rFonts w:eastAsia="MS Gothic"/>
          <w:color w:val="000000"/>
        </w:rPr>
      </w:pPr>
    </w:p>
    <w:p w14:paraId="11FA1C8D" w14:textId="696E91A3" w:rsidR="00B438AF" w:rsidRDefault="00B438AF" w:rsidP="00B95E41">
      <w:pPr>
        <w:spacing w:line="276" w:lineRule="auto"/>
        <w:jc w:val="both"/>
      </w:pPr>
      <w:r w:rsidRPr="0050337C">
        <w:rPr>
          <w:b/>
        </w:rPr>
        <w:t>Tablo. 3</w:t>
      </w:r>
      <w:r w:rsidR="001A0E69">
        <w:t xml:space="preserve">  Pozisyona g</w:t>
      </w:r>
      <w:r w:rsidRPr="0050337C">
        <w:t>öre değerlendirme puan ortalamalarının dağılımı</w:t>
      </w:r>
    </w:p>
    <w:p w14:paraId="37F56E45" w14:textId="77777777" w:rsidR="0050337C" w:rsidRPr="0050337C" w:rsidRDefault="0050337C" w:rsidP="00B95E41">
      <w:pPr>
        <w:spacing w:line="276" w:lineRule="auto"/>
        <w:jc w:val="both"/>
      </w:pPr>
    </w:p>
    <w:tbl>
      <w:tblPr>
        <w:tblStyle w:val="TabloKlavuzu"/>
        <w:tblW w:w="0" w:type="auto"/>
        <w:tblLook w:val="04A0" w:firstRow="1" w:lastRow="0" w:firstColumn="1" w:lastColumn="0" w:noHBand="0" w:noVBand="1"/>
      </w:tblPr>
      <w:tblGrid>
        <w:gridCol w:w="1809"/>
        <w:gridCol w:w="851"/>
        <w:gridCol w:w="992"/>
        <w:gridCol w:w="992"/>
      </w:tblGrid>
      <w:tr w:rsidR="00B438AF" w:rsidRPr="0050337C" w14:paraId="1C6BE712" w14:textId="77777777" w:rsidTr="0050337C">
        <w:tc>
          <w:tcPr>
            <w:tcW w:w="1809" w:type="dxa"/>
          </w:tcPr>
          <w:p w14:paraId="4326184D" w14:textId="0CC4C339" w:rsidR="00B438AF" w:rsidRPr="00557F62" w:rsidRDefault="00557F62" w:rsidP="00557F62">
            <w:pPr>
              <w:spacing w:line="276" w:lineRule="auto"/>
              <w:jc w:val="both"/>
              <w:rPr>
                <w:b/>
              </w:rPr>
            </w:pPr>
            <w:r w:rsidRPr="00557F62">
              <w:rPr>
                <w:b/>
              </w:rPr>
              <w:t>ÇALIŞAN</w:t>
            </w:r>
          </w:p>
        </w:tc>
        <w:tc>
          <w:tcPr>
            <w:tcW w:w="851" w:type="dxa"/>
          </w:tcPr>
          <w:p w14:paraId="277F1BF7" w14:textId="77777777" w:rsidR="00B438AF" w:rsidRPr="0050337C" w:rsidRDefault="00B438AF" w:rsidP="00B95E41">
            <w:pPr>
              <w:spacing w:line="276" w:lineRule="auto"/>
              <w:jc w:val="both"/>
              <w:rPr>
                <w:b/>
              </w:rPr>
            </w:pPr>
            <w:r w:rsidRPr="0050337C">
              <w:rPr>
                <w:b/>
              </w:rPr>
              <w:t>n</w:t>
            </w:r>
          </w:p>
        </w:tc>
        <w:tc>
          <w:tcPr>
            <w:tcW w:w="992" w:type="dxa"/>
          </w:tcPr>
          <w:p w14:paraId="52608BFA" w14:textId="7C6114E1" w:rsidR="00B438AF" w:rsidRPr="0050337C" w:rsidRDefault="00B438AF" w:rsidP="00B95E41">
            <w:pPr>
              <w:spacing w:line="276" w:lineRule="auto"/>
              <w:jc w:val="both"/>
              <w:rPr>
                <w:b/>
              </w:rPr>
            </w:pPr>
            <w:r w:rsidRPr="0050337C">
              <w:rPr>
                <w:b/>
              </w:rPr>
              <w:t>Ort</w:t>
            </w:r>
          </w:p>
        </w:tc>
        <w:tc>
          <w:tcPr>
            <w:tcW w:w="992" w:type="dxa"/>
          </w:tcPr>
          <w:p w14:paraId="5CE6C6F7" w14:textId="77777777" w:rsidR="00B438AF" w:rsidRPr="0050337C" w:rsidRDefault="00B438AF" w:rsidP="00B95E41">
            <w:pPr>
              <w:spacing w:line="276" w:lineRule="auto"/>
              <w:jc w:val="both"/>
              <w:rPr>
                <w:b/>
              </w:rPr>
            </w:pPr>
            <w:r w:rsidRPr="0050337C">
              <w:rPr>
                <w:b/>
              </w:rPr>
              <w:t>SS</w:t>
            </w:r>
          </w:p>
        </w:tc>
      </w:tr>
      <w:tr w:rsidR="00B438AF" w:rsidRPr="0050337C" w14:paraId="107C8DFC" w14:textId="77777777" w:rsidTr="0050337C">
        <w:tc>
          <w:tcPr>
            <w:tcW w:w="1809" w:type="dxa"/>
          </w:tcPr>
          <w:p w14:paraId="728C623F" w14:textId="77777777" w:rsidR="00B438AF" w:rsidRPr="0050337C" w:rsidRDefault="00B438AF" w:rsidP="00B95E41">
            <w:pPr>
              <w:spacing w:line="276" w:lineRule="auto"/>
              <w:jc w:val="both"/>
              <w:rPr>
                <w:b/>
              </w:rPr>
            </w:pPr>
            <w:r w:rsidRPr="0050337C">
              <w:rPr>
                <w:b/>
              </w:rPr>
              <w:t>Öğretim Üyesi</w:t>
            </w:r>
          </w:p>
        </w:tc>
        <w:tc>
          <w:tcPr>
            <w:tcW w:w="851" w:type="dxa"/>
          </w:tcPr>
          <w:p w14:paraId="0EA1FA62" w14:textId="77777777" w:rsidR="00B438AF" w:rsidRPr="0050337C" w:rsidRDefault="00B438AF" w:rsidP="00B95E41">
            <w:pPr>
              <w:spacing w:line="276" w:lineRule="auto"/>
              <w:jc w:val="both"/>
            </w:pPr>
            <w:r w:rsidRPr="0050337C">
              <w:t>572</w:t>
            </w:r>
          </w:p>
        </w:tc>
        <w:tc>
          <w:tcPr>
            <w:tcW w:w="992" w:type="dxa"/>
          </w:tcPr>
          <w:p w14:paraId="770F3FDD" w14:textId="77777777" w:rsidR="00B438AF" w:rsidRPr="0050337C" w:rsidRDefault="00B438AF" w:rsidP="00B95E41">
            <w:pPr>
              <w:spacing w:line="276" w:lineRule="auto"/>
              <w:jc w:val="both"/>
            </w:pPr>
            <w:r w:rsidRPr="0050337C">
              <w:t>3.96</w:t>
            </w:r>
          </w:p>
        </w:tc>
        <w:tc>
          <w:tcPr>
            <w:tcW w:w="992" w:type="dxa"/>
          </w:tcPr>
          <w:p w14:paraId="1F11FF51" w14:textId="77777777" w:rsidR="00B438AF" w:rsidRPr="0050337C" w:rsidRDefault="00B438AF" w:rsidP="00B95E41">
            <w:pPr>
              <w:spacing w:line="276" w:lineRule="auto"/>
              <w:jc w:val="both"/>
            </w:pPr>
            <w:r w:rsidRPr="0050337C">
              <w:t>1.16</w:t>
            </w:r>
          </w:p>
        </w:tc>
      </w:tr>
      <w:tr w:rsidR="00B438AF" w:rsidRPr="0050337C" w14:paraId="572E7EC9" w14:textId="77777777" w:rsidTr="0050337C">
        <w:tc>
          <w:tcPr>
            <w:tcW w:w="1809" w:type="dxa"/>
          </w:tcPr>
          <w:p w14:paraId="155FC1EF" w14:textId="77777777" w:rsidR="00B438AF" w:rsidRPr="0050337C" w:rsidRDefault="00B438AF" w:rsidP="00B95E41">
            <w:pPr>
              <w:spacing w:line="276" w:lineRule="auto"/>
              <w:jc w:val="both"/>
              <w:rPr>
                <w:b/>
              </w:rPr>
            </w:pPr>
            <w:r w:rsidRPr="0050337C">
              <w:rPr>
                <w:b/>
              </w:rPr>
              <w:t>Arş. Gör.</w:t>
            </w:r>
          </w:p>
        </w:tc>
        <w:tc>
          <w:tcPr>
            <w:tcW w:w="851" w:type="dxa"/>
          </w:tcPr>
          <w:p w14:paraId="159FA8F2" w14:textId="77777777" w:rsidR="00B438AF" w:rsidRPr="0050337C" w:rsidRDefault="00B438AF" w:rsidP="00B95E41">
            <w:pPr>
              <w:spacing w:line="276" w:lineRule="auto"/>
              <w:jc w:val="both"/>
            </w:pPr>
            <w:r w:rsidRPr="0050337C">
              <w:t>264</w:t>
            </w:r>
          </w:p>
        </w:tc>
        <w:tc>
          <w:tcPr>
            <w:tcW w:w="992" w:type="dxa"/>
          </w:tcPr>
          <w:p w14:paraId="29210B74" w14:textId="77777777" w:rsidR="00B438AF" w:rsidRPr="0050337C" w:rsidRDefault="00B438AF" w:rsidP="00B95E41">
            <w:pPr>
              <w:spacing w:line="276" w:lineRule="auto"/>
              <w:jc w:val="both"/>
            </w:pPr>
            <w:r w:rsidRPr="0050337C">
              <w:t>3.59</w:t>
            </w:r>
          </w:p>
        </w:tc>
        <w:tc>
          <w:tcPr>
            <w:tcW w:w="992" w:type="dxa"/>
          </w:tcPr>
          <w:p w14:paraId="73C13C2D" w14:textId="77777777" w:rsidR="00B438AF" w:rsidRPr="0050337C" w:rsidRDefault="00B438AF" w:rsidP="00B95E41">
            <w:pPr>
              <w:spacing w:line="276" w:lineRule="auto"/>
              <w:jc w:val="both"/>
            </w:pPr>
            <w:r w:rsidRPr="0050337C">
              <w:t>1.14</w:t>
            </w:r>
          </w:p>
        </w:tc>
      </w:tr>
      <w:tr w:rsidR="00B438AF" w:rsidRPr="0050337C" w14:paraId="60926BF7" w14:textId="77777777" w:rsidTr="0050337C">
        <w:tc>
          <w:tcPr>
            <w:tcW w:w="1809" w:type="dxa"/>
          </w:tcPr>
          <w:p w14:paraId="2DC2C95A" w14:textId="77777777" w:rsidR="00B438AF" w:rsidRPr="0050337C" w:rsidRDefault="00B438AF" w:rsidP="00B95E41">
            <w:pPr>
              <w:spacing w:line="276" w:lineRule="auto"/>
              <w:jc w:val="both"/>
              <w:rPr>
                <w:b/>
              </w:rPr>
            </w:pPr>
            <w:r w:rsidRPr="0050337C">
              <w:rPr>
                <w:b/>
              </w:rPr>
              <w:t>İdari Personel</w:t>
            </w:r>
          </w:p>
        </w:tc>
        <w:tc>
          <w:tcPr>
            <w:tcW w:w="851" w:type="dxa"/>
          </w:tcPr>
          <w:p w14:paraId="24B33D7D" w14:textId="77777777" w:rsidR="00B438AF" w:rsidRPr="0050337C" w:rsidRDefault="00B438AF" w:rsidP="00B95E41">
            <w:pPr>
              <w:spacing w:line="276" w:lineRule="auto"/>
              <w:jc w:val="both"/>
            </w:pPr>
            <w:r w:rsidRPr="0050337C">
              <w:t>396</w:t>
            </w:r>
          </w:p>
        </w:tc>
        <w:tc>
          <w:tcPr>
            <w:tcW w:w="992" w:type="dxa"/>
          </w:tcPr>
          <w:p w14:paraId="0B4ABC4E" w14:textId="77777777" w:rsidR="00B438AF" w:rsidRPr="0050337C" w:rsidRDefault="00B438AF" w:rsidP="00B95E41">
            <w:pPr>
              <w:spacing w:line="276" w:lineRule="auto"/>
              <w:jc w:val="both"/>
            </w:pPr>
            <w:r w:rsidRPr="0050337C">
              <w:t>3.31</w:t>
            </w:r>
          </w:p>
        </w:tc>
        <w:tc>
          <w:tcPr>
            <w:tcW w:w="992" w:type="dxa"/>
          </w:tcPr>
          <w:p w14:paraId="4D26B249" w14:textId="77777777" w:rsidR="00B438AF" w:rsidRPr="0050337C" w:rsidRDefault="00B438AF" w:rsidP="00B95E41">
            <w:pPr>
              <w:spacing w:line="276" w:lineRule="auto"/>
              <w:jc w:val="both"/>
            </w:pPr>
            <w:r w:rsidRPr="0050337C">
              <w:t>1.45</w:t>
            </w:r>
          </w:p>
        </w:tc>
      </w:tr>
      <w:tr w:rsidR="00B438AF" w:rsidRPr="0050337C" w14:paraId="0676628D" w14:textId="77777777" w:rsidTr="0050337C">
        <w:tc>
          <w:tcPr>
            <w:tcW w:w="1809" w:type="dxa"/>
          </w:tcPr>
          <w:p w14:paraId="6C44CD93" w14:textId="17054C22" w:rsidR="00B438AF" w:rsidRPr="0050337C" w:rsidRDefault="00B95E41" w:rsidP="00B95E41">
            <w:pPr>
              <w:spacing w:line="276" w:lineRule="auto"/>
              <w:jc w:val="both"/>
              <w:rPr>
                <w:b/>
              </w:rPr>
            </w:pPr>
            <w:r w:rsidRPr="0050337C">
              <w:rPr>
                <w:b/>
              </w:rPr>
              <w:t>Toplam</w:t>
            </w:r>
          </w:p>
        </w:tc>
        <w:tc>
          <w:tcPr>
            <w:tcW w:w="851" w:type="dxa"/>
          </w:tcPr>
          <w:p w14:paraId="268F815B" w14:textId="77777777" w:rsidR="00B438AF" w:rsidRPr="0050337C" w:rsidRDefault="00B438AF" w:rsidP="00B95E41">
            <w:pPr>
              <w:spacing w:line="276" w:lineRule="auto"/>
              <w:jc w:val="both"/>
            </w:pPr>
            <w:r w:rsidRPr="0050337C">
              <w:t>1232</w:t>
            </w:r>
          </w:p>
        </w:tc>
        <w:tc>
          <w:tcPr>
            <w:tcW w:w="992" w:type="dxa"/>
          </w:tcPr>
          <w:p w14:paraId="6A624AC3" w14:textId="77777777" w:rsidR="00B438AF" w:rsidRPr="0050337C" w:rsidRDefault="00B438AF" w:rsidP="00B95E41">
            <w:pPr>
              <w:spacing w:line="276" w:lineRule="auto"/>
              <w:jc w:val="both"/>
            </w:pPr>
            <w:r w:rsidRPr="0050337C">
              <w:t>3.67</w:t>
            </w:r>
          </w:p>
        </w:tc>
        <w:tc>
          <w:tcPr>
            <w:tcW w:w="992" w:type="dxa"/>
          </w:tcPr>
          <w:p w14:paraId="57DAF859" w14:textId="77777777" w:rsidR="00B438AF" w:rsidRPr="0050337C" w:rsidRDefault="00B438AF" w:rsidP="00B95E41">
            <w:pPr>
              <w:spacing w:line="276" w:lineRule="auto"/>
              <w:jc w:val="both"/>
            </w:pPr>
            <w:r w:rsidRPr="0050337C">
              <w:t>1.28</w:t>
            </w:r>
          </w:p>
        </w:tc>
      </w:tr>
    </w:tbl>
    <w:p w14:paraId="06AF6423" w14:textId="77777777" w:rsidR="00B438AF" w:rsidRPr="0050337C" w:rsidRDefault="00B438AF" w:rsidP="00B95E41">
      <w:pPr>
        <w:spacing w:line="276" w:lineRule="auto"/>
        <w:jc w:val="both"/>
      </w:pPr>
    </w:p>
    <w:p w14:paraId="2B3A792B" w14:textId="77777777" w:rsidR="00B438AF" w:rsidRPr="0050337C" w:rsidRDefault="00B438AF" w:rsidP="00B95E41">
      <w:pPr>
        <w:spacing w:line="276" w:lineRule="auto"/>
        <w:jc w:val="both"/>
        <w:rPr>
          <w:rFonts w:eastAsia="MS Gothic"/>
          <w:color w:val="000000"/>
        </w:rPr>
      </w:pPr>
    </w:p>
    <w:p w14:paraId="6CDD5A0A" w14:textId="781A0817" w:rsidR="0020353B" w:rsidRPr="0050337C" w:rsidRDefault="0020353B" w:rsidP="00B95E41">
      <w:pPr>
        <w:spacing w:line="276" w:lineRule="auto"/>
        <w:jc w:val="both"/>
        <w:rPr>
          <w:rFonts w:eastAsia="MS Gothic"/>
        </w:rPr>
      </w:pPr>
      <w:r w:rsidRPr="0050337C">
        <w:rPr>
          <w:rFonts w:eastAsia="MS Gothic"/>
          <w:color w:val="000000"/>
        </w:rPr>
        <w:t xml:space="preserve">En yüksek ortalama </w:t>
      </w:r>
      <w:r w:rsidRPr="0050337C">
        <w:rPr>
          <w:rFonts w:eastAsia="MS Gothic"/>
        </w:rPr>
        <w:t>puan “</w:t>
      </w:r>
      <w:r w:rsidRPr="0050337C">
        <w:rPr>
          <w:rFonts w:eastAsiaTheme="minorEastAsia"/>
          <w:lang w:eastAsia="en-US"/>
        </w:rPr>
        <w:t xml:space="preserve">Yönetim, çalışan güvenliği konusundaki aksaklıklar için ilgili personel ile birlikte çözümler üretmekte ve gerekli önlemleri </w:t>
      </w:r>
      <w:r w:rsidRPr="0050337C">
        <w:t xml:space="preserve">(yangın, deprem, güvenlik hizmetleri vs.) </w:t>
      </w:r>
      <w:r w:rsidRPr="0050337C">
        <w:rPr>
          <w:rFonts w:eastAsiaTheme="minorEastAsia"/>
          <w:lang w:eastAsia="en-US"/>
        </w:rPr>
        <w:t>almaktadır</w:t>
      </w:r>
      <w:r w:rsidRPr="0050337C">
        <w:rPr>
          <w:rFonts w:eastAsia="MS Gothic"/>
        </w:rPr>
        <w:t>” maddesinden, en düşük ortalama ise “</w:t>
      </w:r>
      <w:r w:rsidRPr="0050337C">
        <w:rPr>
          <w:rFonts w:eastAsiaTheme="minorEastAsia"/>
          <w:lang w:eastAsia="en-US"/>
        </w:rPr>
        <w:t>Son 6 ay içinde bir hizmet içi eğitime katıldım</w:t>
      </w:r>
      <w:r w:rsidRPr="0050337C">
        <w:rPr>
          <w:rFonts w:eastAsia="MS Gothic"/>
        </w:rPr>
        <w:t>” maddesinden alındı</w:t>
      </w:r>
      <w:r w:rsidR="00B438AF" w:rsidRPr="0050337C">
        <w:rPr>
          <w:rFonts w:eastAsia="MS Gothic"/>
        </w:rPr>
        <w:t xml:space="preserve"> (Tablo 4, Tablo 5)</w:t>
      </w:r>
      <w:r w:rsidRPr="0050337C">
        <w:rPr>
          <w:rFonts w:eastAsia="MS Gothic"/>
        </w:rPr>
        <w:t xml:space="preserve">. </w:t>
      </w:r>
    </w:p>
    <w:p w14:paraId="04EC008A" w14:textId="77777777" w:rsidR="0020353B" w:rsidRPr="0050337C" w:rsidRDefault="0020353B" w:rsidP="00B95E41">
      <w:pPr>
        <w:spacing w:line="276" w:lineRule="auto"/>
        <w:jc w:val="both"/>
        <w:rPr>
          <w:rFonts w:eastAsia="MS Gothic"/>
          <w:color w:val="000000"/>
        </w:rPr>
      </w:pPr>
    </w:p>
    <w:p w14:paraId="1E746B04" w14:textId="77777777" w:rsidR="00B438AF" w:rsidRPr="0050337C" w:rsidRDefault="00B438AF" w:rsidP="00B95E41">
      <w:pPr>
        <w:spacing w:line="276" w:lineRule="auto"/>
        <w:jc w:val="both"/>
        <w:rPr>
          <w:rFonts w:eastAsia="MS Gothic"/>
          <w:color w:val="000000"/>
        </w:rPr>
      </w:pPr>
    </w:p>
    <w:p w14:paraId="733A3F1C" w14:textId="77777777" w:rsidR="00B438AF" w:rsidRPr="0050337C" w:rsidRDefault="00B438AF" w:rsidP="00B95E41">
      <w:pPr>
        <w:spacing w:line="276" w:lineRule="auto"/>
        <w:jc w:val="both"/>
        <w:rPr>
          <w:rFonts w:eastAsia="MS Gothic"/>
          <w:color w:val="000000"/>
        </w:rPr>
      </w:pPr>
    </w:p>
    <w:p w14:paraId="1C93FA07" w14:textId="77777777" w:rsidR="00B438AF" w:rsidRPr="0050337C" w:rsidRDefault="00B438AF" w:rsidP="00B95E41">
      <w:pPr>
        <w:spacing w:line="276" w:lineRule="auto"/>
        <w:jc w:val="both"/>
        <w:rPr>
          <w:rFonts w:eastAsia="MS Gothic"/>
          <w:color w:val="000000"/>
        </w:rPr>
      </w:pPr>
    </w:p>
    <w:p w14:paraId="73EBA4E6" w14:textId="77777777" w:rsidR="00B438AF" w:rsidRPr="0050337C" w:rsidRDefault="00B438AF" w:rsidP="00B95E41">
      <w:pPr>
        <w:spacing w:line="276" w:lineRule="auto"/>
        <w:jc w:val="both"/>
        <w:rPr>
          <w:rFonts w:eastAsia="MS Gothic"/>
          <w:color w:val="000000"/>
        </w:rPr>
      </w:pPr>
    </w:p>
    <w:p w14:paraId="3221FAE6" w14:textId="77777777" w:rsidR="00B438AF" w:rsidRPr="0050337C" w:rsidRDefault="00B438AF" w:rsidP="00B95E41">
      <w:pPr>
        <w:spacing w:line="276" w:lineRule="auto"/>
        <w:jc w:val="both"/>
        <w:rPr>
          <w:rFonts w:eastAsia="MS Gothic"/>
          <w:color w:val="000000"/>
        </w:rPr>
      </w:pPr>
    </w:p>
    <w:p w14:paraId="5CA32065" w14:textId="77777777" w:rsidR="00B438AF" w:rsidRPr="0050337C" w:rsidRDefault="00B438AF" w:rsidP="00B95E41">
      <w:pPr>
        <w:spacing w:line="276" w:lineRule="auto"/>
        <w:jc w:val="both"/>
        <w:rPr>
          <w:rFonts w:eastAsia="MS Gothic"/>
          <w:color w:val="000000"/>
        </w:rPr>
      </w:pPr>
    </w:p>
    <w:p w14:paraId="791EB088" w14:textId="77777777" w:rsidR="00B438AF" w:rsidRPr="0050337C" w:rsidRDefault="00B438AF" w:rsidP="00B95E41">
      <w:pPr>
        <w:spacing w:line="276" w:lineRule="auto"/>
        <w:jc w:val="both"/>
        <w:rPr>
          <w:rFonts w:eastAsia="MS Gothic"/>
          <w:color w:val="000000"/>
        </w:rPr>
      </w:pPr>
    </w:p>
    <w:p w14:paraId="29675C8D" w14:textId="77777777" w:rsidR="00B438AF" w:rsidRPr="0050337C" w:rsidRDefault="00B438AF" w:rsidP="00B95E41">
      <w:pPr>
        <w:spacing w:line="276" w:lineRule="auto"/>
        <w:jc w:val="both"/>
        <w:rPr>
          <w:rFonts w:eastAsia="MS Gothic"/>
          <w:color w:val="000000"/>
        </w:rPr>
      </w:pPr>
    </w:p>
    <w:p w14:paraId="7D564C89" w14:textId="77777777" w:rsidR="00B438AF" w:rsidRPr="0050337C" w:rsidRDefault="00B438AF" w:rsidP="00B95E41">
      <w:pPr>
        <w:spacing w:line="276" w:lineRule="auto"/>
        <w:jc w:val="both"/>
        <w:rPr>
          <w:rFonts w:eastAsia="MS Gothic"/>
          <w:color w:val="000000"/>
        </w:rPr>
      </w:pPr>
    </w:p>
    <w:p w14:paraId="72C31043" w14:textId="77777777" w:rsidR="00B438AF" w:rsidRPr="0050337C" w:rsidRDefault="00B438AF" w:rsidP="00B95E41">
      <w:pPr>
        <w:spacing w:line="276" w:lineRule="auto"/>
        <w:jc w:val="both"/>
        <w:rPr>
          <w:rFonts w:eastAsia="MS Gothic"/>
          <w:color w:val="000000"/>
        </w:rPr>
      </w:pPr>
    </w:p>
    <w:p w14:paraId="4053DB24" w14:textId="77777777" w:rsidR="00B438AF" w:rsidRPr="0050337C" w:rsidRDefault="00B438AF" w:rsidP="00B95E41">
      <w:pPr>
        <w:spacing w:line="276" w:lineRule="auto"/>
        <w:jc w:val="both"/>
        <w:rPr>
          <w:rFonts w:eastAsia="MS Gothic"/>
          <w:color w:val="000000"/>
        </w:rPr>
      </w:pPr>
    </w:p>
    <w:p w14:paraId="38F07226" w14:textId="5AAF22A0" w:rsidR="00B438AF" w:rsidRPr="0050337C" w:rsidRDefault="00B438AF" w:rsidP="00B95E41">
      <w:pPr>
        <w:spacing w:line="276" w:lineRule="auto"/>
        <w:jc w:val="both"/>
        <w:rPr>
          <w:rFonts w:eastAsia="MS Gothic"/>
          <w:color w:val="000000"/>
        </w:rPr>
      </w:pPr>
      <w:r w:rsidRPr="0050337C">
        <w:rPr>
          <w:rFonts w:eastAsia="MS Gothic"/>
          <w:b/>
          <w:color w:val="000000"/>
        </w:rPr>
        <w:t>Tablo 4</w:t>
      </w:r>
      <w:r w:rsidRPr="0050337C">
        <w:rPr>
          <w:rFonts w:eastAsia="MS Gothic"/>
          <w:color w:val="000000"/>
        </w:rPr>
        <w:t xml:space="preserve">: Anket maddelerinin yüksek puan alan 5 sorunun </w:t>
      </w:r>
      <w:r w:rsidR="00C306F9">
        <w:rPr>
          <w:rFonts w:eastAsia="MS Gothic"/>
          <w:color w:val="000000"/>
        </w:rPr>
        <w:t>puan ortalamalarının dağılımı</w:t>
      </w:r>
    </w:p>
    <w:p w14:paraId="3A94A3E2" w14:textId="04CCCD35" w:rsidR="00B438AF" w:rsidRPr="0050337C" w:rsidRDefault="00B438AF" w:rsidP="00B95E41">
      <w:pPr>
        <w:spacing w:line="276" w:lineRule="auto"/>
        <w:jc w:val="both"/>
      </w:pPr>
    </w:p>
    <w:tbl>
      <w:tblPr>
        <w:tblStyle w:val="TabloKlavuzu"/>
        <w:tblW w:w="0" w:type="auto"/>
        <w:tblLook w:val="04A0" w:firstRow="1" w:lastRow="0" w:firstColumn="1" w:lastColumn="0" w:noHBand="0" w:noVBand="1"/>
      </w:tblPr>
      <w:tblGrid>
        <w:gridCol w:w="754"/>
        <w:gridCol w:w="6070"/>
        <w:gridCol w:w="1133"/>
        <w:gridCol w:w="1097"/>
      </w:tblGrid>
      <w:tr w:rsidR="00B438AF" w:rsidRPr="0050337C" w14:paraId="7474BEC5" w14:textId="77777777" w:rsidTr="007C6663">
        <w:tc>
          <w:tcPr>
            <w:tcW w:w="704" w:type="dxa"/>
          </w:tcPr>
          <w:p w14:paraId="735FF72E" w14:textId="77777777" w:rsidR="00B438AF" w:rsidRPr="0050337C" w:rsidRDefault="00B438AF" w:rsidP="00B95E41">
            <w:pPr>
              <w:spacing w:line="276" w:lineRule="auto"/>
              <w:jc w:val="both"/>
              <w:rPr>
                <w:b/>
              </w:rPr>
            </w:pPr>
            <w:r w:rsidRPr="0050337C">
              <w:rPr>
                <w:b/>
              </w:rPr>
              <w:t>Soru</w:t>
            </w:r>
          </w:p>
          <w:p w14:paraId="439A96FF" w14:textId="77777777" w:rsidR="00B438AF" w:rsidRPr="0050337C" w:rsidRDefault="00B438AF" w:rsidP="00B95E41">
            <w:pPr>
              <w:spacing w:line="276" w:lineRule="auto"/>
              <w:jc w:val="both"/>
              <w:rPr>
                <w:b/>
              </w:rPr>
            </w:pPr>
            <w:r w:rsidRPr="0050337C">
              <w:rPr>
                <w:b/>
              </w:rPr>
              <w:t>Sırası</w:t>
            </w:r>
          </w:p>
        </w:tc>
        <w:tc>
          <w:tcPr>
            <w:tcW w:w="6521" w:type="dxa"/>
          </w:tcPr>
          <w:p w14:paraId="1C9F9512" w14:textId="77777777" w:rsidR="00B438AF" w:rsidRPr="0050337C" w:rsidRDefault="00B438AF" w:rsidP="00B95E41">
            <w:pPr>
              <w:spacing w:line="276" w:lineRule="auto"/>
              <w:jc w:val="both"/>
              <w:rPr>
                <w:b/>
              </w:rPr>
            </w:pPr>
            <w:r w:rsidRPr="0050337C">
              <w:rPr>
                <w:b/>
              </w:rPr>
              <w:t>Anket Sorusu</w:t>
            </w:r>
          </w:p>
        </w:tc>
        <w:tc>
          <w:tcPr>
            <w:tcW w:w="992" w:type="dxa"/>
          </w:tcPr>
          <w:p w14:paraId="3126A49D" w14:textId="77777777" w:rsidR="00B438AF" w:rsidRPr="0050337C" w:rsidRDefault="00B438AF" w:rsidP="00B95E41">
            <w:pPr>
              <w:spacing w:line="276" w:lineRule="auto"/>
              <w:jc w:val="both"/>
              <w:rPr>
                <w:b/>
              </w:rPr>
            </w:pPr>
            <w:r w:rsidRPr="0050337C">
              <w:rPr>
                <w:b/>
              </w:rPr>
              <w:t>Ortalama</w:t>
            </w:r>
          </w:p>
        </w:tc>
        <w:tc>
          <w:tcPr>
            <w:tcW w:w="845" w:type="dxa"/>
          </w:tcPr>
          <w:p w14:paraId="3285E30B" w14:textId="77777777" w:rsidR="00B438AF" w:rsidRPr="0050337C" w:rsidRDefault="00B438AF" w:rsidP="00B95E41">
            <w:pPr>
              <w:spacing w:line="276" w:lineRule="auto"/>
              <w:jc w:val="both"/>
              <w:rPr>
                <w:b/>
              </w:rPr>
            </w:pPr>
            <w:r w:rsidRPr="0050337C">
              <w:rPr>
                <w:b/>
              </w:rPr>
              <w:t xml:space="preserve">Standard </w:t>
            </w:r>
          </w:p>
          <w:p w14:paraId="5563E5D3" w14:textId="77777777" w:rsidR="00B438AF" w:rsidRPr="0050337C" w:rsidRDefault="00B438AF" w:rsidP="00B95E41">
            <w:pPr>
              <w:spacing w:line="276" w:lineRule="auto"/>
              <w:jc w:val="both"/>
              <w:rPr>
                <w:b/>
              </w:rPr>
            </w:pPr>
            <w:r w:rsidRPr="0050337C">
              <w:rPr>
                <w:b/>
              </w:rPr>
              <w:t>Sapma</w:t>
            </w:r>
          </w:p>
        </w:tc>
      </w:tr>
      <w:tr w:rsidR="00B438AF" w:rsidRPr="0050337C" w14:paraId="6384407C" w14:textId="77777777" w:rsidTr="007C6663">
        <w:tc>
          <w:tcPr>
            <w:tcW w:w="704" w:type="dxa"/>
          </w:tcPr>
          <w:p w14:paraId="3DC773B8" w14:textId="77777777" w:rsidR="00B438AF" w:rsidRPr="0050337C" w:rsidRDefault="00B438AF" w:rsidP="00B95E41">
            <w:pPr>
              <w:spacing w:line="276" w:lineRule="auto"/>
              <w:jc w:val="both"/>
            </w:pPr>
            <w:r w:rsidRPr="0050337C">
              <w:t>11</w:t>
            </w:r>
          </w:p>
        </w:tc>
        <w:tc>
          <w:tcPr>
            <w:tcW w:w="6521" w:type="dxa"/>
          </w:tcPr>
          <w:p w14:paraId="27AF1FE7" w14:textId="77777777" w:rsidR="00B438AF" w:rsidRPr="0050337C" w:rsidRDefault="00B438AF" w:rsidP="00B95E41">
            <w:pPr>
              <w:spacing w:line="276" w:lineRule="auto"/>
              <w:jc w:val="both"/>
            </w:pPr>
            <w:r w:rsidRPr="0050337C">
              <w:rPr>
                <w:rFonts w:eastAsiaTheme="minorEastAsia"/>
                <w:color w:val="000000"/>
              </w:rPr>
              <w:t xml:space="preserve">Yönetim, çalışan güvenliği konusundaki aksaklıklar için ilgili personel ile birlikte çözümler üretmekte ve gerekli önlemleri </w:t>
            </w:r>
            <w:r w:rsidRPr="0050337C">
              <w:t xml:space="preserve">(yangın, deprem, güvenlik hizmetleri vs.) </w:t>
            </w:r>
            <w:r w:rsidRPr="0050337C">
              <w:rPr>
                <w:rFonts w:eastAsiaTheme="minorEastAsia"/>
                <w:color w:val="000000"/>
              </w:rPr>
              <w:t>almaktadır.</w:t>
            </w:r>
          </w:p>
        </w:tc>
        <w:tc>
          <w:tcPr>
            <w:tcW w:w="992" w:type="dxa"/>
          </w:tcPr>
          <w:p w14:paraId="0467B464" w14:textId="77777777" w:rsidR="00B438AF" w:rsidRPr="0050337C" w:rsidRDefault="00B438AF" w:rsidP="00B95E41">
            <w:pPr>
              <w:spacing w:line="276" w:lineRule="auto"/>
              <w:jc w:val="both"/>
            </w:pPr>
            <w:r w:rsidRPr="0050337C">
              <w:t>4.196</w:t>
            </w:r>
          </w:p>
        </w:tc>
        <w:tc>
          <w:tcPr>
            <w:tcW w:w="845" w:type="dxa"/>
          </w:tcPr>
          <w:p w14:paraId="19802125" w14:textId="77777777" w:rsidR="00B438AF" w:rsidRPr="0050337C" w:rsidRDefault="00B438AF" w:rsidP="00B95E41">
            <w:pPr>
              <w:spacing w:line="276" w:lineRule="auto"/>
              <w:jc w:val="both"/>
            </w:pPr>
            <w:r w:rsidRPr="0050337C">
              <w:t>0.96</w:t>
            </w:r>
          </w:p>
        </w:tc>
      </w:tr>
      <w:tr w:rsidR="00B438AF" w:rsidRPr="0050337C" w14:paraId="3FDFF2DB" w14:textId="77777777" w:rsidTr="007C6663">
        <w:tc>
          <w:tcPr>
            <w:tcW w:w="704" w:type="dxa"/>
          </w:tcPr>
          <w:p w14:paraId="63AAD027" w14:textId="77777777" w:rsidR="00B438AF" w:rsidRPr="0050337C" w:rsidRDefault="00B438AF" w:rsidP="00B95E41">
            <w:pPr>
              <w:spacing w:line="276" w:lineRule="auto"/>
              <w:jc w:val="both"/>
            </w:pPr>
            <w:r w:rsidRPr="0050337C">
              <w:t>13</w:t>
            </w:r>
          </w:p>
        </w:tc>
        <w:tc>
          <w:tcPr>
            <w:tcW w:w="6521" w:type="dxa"/>
          </w:tcPr>
          <w:p w14:paraId="2B0052B8" w14:textId="77777777" w:rsidR="00B438AF" w:rsidRPr="0050337C" w:rsidRDefault="00B438AF" w:rsidP="00B95E41">
            <w:pPr>
              <w:spacing w:line="276" w:lineRule="auto"/>
              <w:jc w:val="both"/>
            </w:pPr>
            <w:r w:rsidRPr="0050337C">
              <w:rPr>
                <w:rFonts w:eastAsiaTheme="minorEastAsia"/>
                <w:color w:val="000000"/>
              </w:rPr>
              <w:t>Yöneticilere sorunlarımı iletme imkânı buluyorum.</w:t>
            </w:r>
          </w:p>
        </w:tc>
        <w:tc>
          <w:tcPr>
            <w:tcW w:w="992" w:type="dxa"/>
          </w:tcPr>
          <w:p w14:paraId="46721B8F" w14:textId="77777777" w:rsidR="00B438AF" w:rsidRPr="0050337C" w:rsidRDefault="00B438AF" w:rsidP="00B95E41">
            <w:pPr>
              <w:spacing w:line="276" w:lineRule="auto"/>
              <w:jc w:val="both"/>
            </w:pPr>
            <w:r w:rsidRPr="0050337C">
              <w:t>4.129</w:t>
            </w:r>
          </w:p>
        </w:tc>
        <w:tc>
          <w:tcPr>
            <w:tcW w:w="845" w:type="dxa"/>
          </w:tcPr>
          <w:p w14:paraId="22981810" w14:textId="77777777" w:rsidR="00B438AF" w:rsidRPr="0050337C" w:rsidRDefault="00B438AF" w:rsidP="00B95E41">
            <w:pPr>
              <w:spacing w:line="276" w:lineRule="auto"/>
              <w:jc w:val="both"/>
            </w:pPr>
            <w:r w:rsidRPr="0050337C">
              <w:t>1.08</w:t>
            </w:r>
          </w:p>
        </w:tc>
      </w:tr>
      <w:tr w:rsidR="00B438AF" w:rsidRPr="0050337C" w14:paraId="1A84249A" w14:textId="77777777" w:rsidTr="007C6663">
        <w:tc>
          <w:tcPr>
            <w:tcW w:w="704" w:type="dxa"/>
          </w:tcPr>
          <w:p w14:paraId="0D749B9F" w14:textId="77777777" w:rsidR="00B438AF" w:rsidRPr="0050337C" w:rsidRDefault="00B438AF" w:rsidP="00B95E41">
            <w:pPr>
              <w:spacing w:line="276" w:lineRule="auto"/>
              <w:jc w:val="both"/>
            </w:pPr>
            <w:r w:rsidRPr="0050337C">
              <w:t>19</w:t>
            </w:r>
          </w:p>
        </w:tc>
        <w:tc>
          <w:tcPr>
            <w:tcW w:w="6521" w:type="dxa"/>
          </w:tcPr>
          <w:p w14:paraId="4D82D0FE" w14:textId="77777777" w:rsidR="00B438AF" w:rsidRPr="0050337C" w:rsidRDefault="00B438AF" w:rsidP="00B95E41">
            <w:pPr>
              <w:spacing w:line="276" w:lineRule="auto"/>
              <w:jc w:val="both"/>
            </w:pPr>
            <w:r w:rsidRPr="0050337C">
              <w:t>Çalışma ortamım temiz ve düzenlidir.</w:t>
            </w:r>
          </w:p>
        </w:tc>
        <w:tc>
          <w:tcPr>
            <w:tcW w:w="992" w:type="dxa"/>
          </w:tcPr>
          <w:p w14:paraId="2E987CE3" w14:textId="77777777" w:rsidR="00B438AF" w:rsidRPr="0050337C" w:rsidRDefault="00B438AF" w:rsidP="00B95E41">
            <w:pPr>
              <w:spacing w:line="276" w:lineRule="auto"/>
              <w:jc w:val="both"/>
            </w:pPr>
            <w:r w:rsidRPr="0050337C">
              <w:t>4.127</w:t>
            </w:r>
          </w:p>
        </w:tc>
        <w:tc>
          <w:tcPr>
            <w:tcW w:w="845" w:type="dxa"/>
          </w:tcPr>
          <w:p w14:paraId="2AFBD76C" w14:textId="77777777" w:rsidR="00B438AF" w:rsidRPr="0050337C" w:rsidRDefault="00B438AF" w:rsidP="00B95E41">
            <w:pPr>
              <w:spacing w:line="276" w:lineRule="auto"/>
              <w:jc w:val="both"/>
            </w:pPr>
            <w:r w:rsidRPr="0050337C">
              <w:t>1.09</w:t>
            </w:r>
          </w:p>
        </w:tc>
      </w:tr>
      <w:tr w:rsidR="00B438AF" w:rsidRPr="0050337C" w14:paraId="46E539F1" w14:textId="77777777" w:rsidTr="007C6663">
        <w:tc>
          <w:tcPr>
            <w:tcW w:w="704" w:type="dxa"/>
          </w:tcPr>
          <w:p w14:paraId="5A7CDDAB" w14:textId="77777777" w:rsidR="00B438AF" w:rsidRPr="0050337C" w:rsidRDefault="00B438AF" w:rsidP="00B95E41">
            <w:pPr>
              <w:spacing w:line="276" w:lineRule="auto"/>
              <w:jc w:val="both"/>
            </w:pPr>
            <w:r w:rsidRPr="0050337C">
              <w:t>3</w:t>
            </w:r>
          </w:p>
        </w:tc>
        <w:tc>
          <w:tcPr>
            <w:tcW w:w="6521" w:type="dxa"/>
          </w:tcPr>
          <w:p w14:paraId="0350CC08" w14:textId="77777777" w:rsidR="00B438AF" w:rsidRPr="0050337C" w:rsidRDefault="00B438AF" w:rsidP="00B95E41">
            <w:pPr>
              <w:spacing w:line="276" w:lineRule="auto"/>
              <w:jc w:val="both"/>
            </w:pPr>
            <w:r w:rsidRPr="0050337C">
              <w:t>Sevinçli ve hüzünlü günlerimizde (düğün, doğum, hastalık, cenaze vs.) destek olunmaktadır.</w:t>
            </w:r>
          </w:p>
        </w:tc>
        <w:tc>
          <w:tcPr>
            <w:tcW w:w="992" w:type="dxa"/>
          </w:tcPr>
          <w:p w14:paraId="4DAFF964" w14:textId="77777777" w:rsidR="00B438AF" w:rsidRPr="0050337C" w:rsidRDefault="00B438AF" w:rsidP="00B95E41">
            <w:pPr>
              <w:spacing w:line="276" w:lineRule="auto"/>
              <w:jc w:val="both"/>
            </w:pPr>
            <w:r w:rsidRPr="0050337C">
              <w:t>4.125</w:t>
            </w:r>
          </w:p>
        </w:tc>
        <w:tc>
          <w:tcPr>
            <w:tcW w:w="845" w:type="dxa"/>
          </w:tcPr>
          <w:p w14:paraId="72FF4ACB" w14:textId="77777777" w:rsidR="00B438AF" w:rsidRPr="0050337C" w:rsidRDefault="00B438AF" w:rsidP="00B95E41">
            <w:pPr>
              <w:spacing w:line="276" w:lineRule="auto"/>
              <w:jc w:val="both"/>
            </w:pPr>
            <w:r w:rsidRPr="0050337C">
              <w:t>1.21</w:t>
            </w:r>
          </w:p>
        </w:tc>
      </w:tr>
      <w:tr w:rsidR="00B438AF" w:rsidRPr="0050337C" w14:paraId="1065CAF4" w14:textId="77777777" w:rsidTr="007C6663">
        <w:tc>
          <w:tcPr>
            <w:tcW w:w="704" w:type="dxa"/>
          </w:tcPr>
          <w:p w14:paraId="62ECB77A" w14:textId="77777777" w:rsidR="00B438AF" w:rsidRPr="0050337C" w:rsidRDefault="00B438AF" w:rsidP="00B95E41">
            <w:pPr>
              <w:spacing w:line="276" w:lineRule="auto"/>
              <w:jc w:val="both"/>
            </w:pPr>
            <w:r w:rsidRPr="0050337C">
              <w:t>14</w:t>
            </w:r>
          </w:p>
        </w:tc>
        <w:tc>
          <w:tcPr>
            <w:tcW w:w="6521" w:type="dxa"/>
          </w:tcPr>
          <w:p w14:paraId="2E47B6DC" w14:textId="77777777" w:rsidR="00B438AF" w:rsidRPr="0050337C" w:rsidRDefault="00B438AF" w:rsidP="00B95E41">
            <w:pPr>
              <w:spacing w:line="276" w:lineRule="auto"/>
              <w:jc w:val="both"/>
            </w:pPr>
            <w:r w:rsidRPr="0050337C">
              <w:t>Çalışanların yapacağı iş ya da görevler, açık ve net bir biçimde tanımlanmıştır.</w:t>
            </w:r>
          </w:p>
        </w:tc>
        <w:tc>
          <w:tcPr>
            <w:tcW w:w="992" w:type="dxa"/>
          </w:tcPr>
          <w:p w14:paraId="103EF336" w14:textId="77777777" w:rsidR="00B438AF" w:rsidRPr="0050337C" w:rsidRDefault="00B438AF" w:rsidP="00B95E41">
            <w:pPr>
              <w:spacing w:line="276" w:lineRule="auto"/>
              <w:jc w:val="both"/>
            </w:pPr>
            <w:r w:rsidRPr="0050337C">
              <w:t>3.909</w:t>
            </w:r>
          </w:p>
        </w:tc>
        <w:tc>
          <w:tcPr>
            <w:tcW w:w="845" w:type="dxa"/>
          </w:tcPr>
          <w:p w14:paraId="5A051790" w14:textId="77777777" w:rsidR="00B438AF" w:rsidRPr="0050337C" w:rsidRDefault="00B438AF" w:rsidP="00B95E41">
            <w:pPr>
              <w:spacing w:line="276" w:lineRule="auto"/>
              <w:jc w:val="both"/>
            </w:pPr>
            <w:r w:rsidRPr="0050337C">
              <w:t>1.25</w:t>
            </w:r>
          </w:p>
        </w:tc>
      </w:tr>
      <w:tr w:rsidR="00B438AF" w:rsidRPr="0050337C" w14:paraId="346817DE" w14:textId="77777777" w:rsidTr="007C6663">
        <w:tc>
          <w:tcPr>
            <w:tcW w:w="704" w:type="dxa"/>
          </w:tcPr>
          <w:p w14:paraId="2C27ABBD" w14:textId="77777777" w:rsidR="00B438AF" w:rsidRPr="0050337C" w:rsidRDefault="00B438AF" w:rsidP="00B95E41">
            <w:pPr>
              <w:spacing w:line="276" w:lineRule="auto"/>
              <w:jc w:val="both"/>
            </w:pPr>
          </w:p>
        </w:tc>
        <w:tc>
          <w:tcPr>
            <w:tcW w:w="6521" w:type="dxa"/>
          </w:tcPr>
          <w:p w14:paraId="08F434E0" w14:textId="77777777" w:rsidR="00B438AF" w:rsidRPr="0050337C" w:rsidRDefault="00B438AF" w:rsidP="00B95E41">
            <w:pPr>
              <w:spacing w:line="276" w:lineRule="auto"/>
              <w:jc w:val="both"/>
              <w:rPr>
                <w:b/>
              </w:rPr>
            </w:pPr>
            <w:r w:rsidRPr="0050337C">
              <w:rPr>
                <w:b/>
              </w:rPr>
              <w:t>Ortalama puan</w:t>
            </w:r>
          </w:p>
        </w:tc>
        <w:tc>
          <w:tcPr>
            <w:tcW w:w="992" w:type="dxa"/>
          </w:tcPr>
          <w:p w14:paraId="1B9D263B" w14:textId="77777777" w:rsidR="00B438AF" w:rsidRPr="0050337C" w:rsidRDefault="00B438AF" w:rsidP="00B95E41">
            <w:pPr>
              <w:spacing w:line="276" w:lineRule="auto"/>
              <w:jc w:val="both"/>
              <w:rPr>
                <w:b/>
              </w:rPr>
            </w:pPr>
            <w:r w:rsidRPr="0050337C">
              <w:rPr>
                <w:b/>
              </w:rPr>
              <w:t>4.10</w:t>
            </w:r>
          </w:p>
        </w:tc>
        <w:tc>
          <w:tcPr>
            <w:tcW w:w="845" w:type="dxa"/>
          </w:tcPr>
          <w:p w14:paraId="76D06964" w14:textId="77777777" w:rsidR="00B438AF" w:rsidRPr="0050337C" w:rsidRDefault="00B438AF" w:rsidP="00B95E41">
            <w:pPr>
              <w:spacing w:line="276" w:lineRule="auto"/>
              <w:jc w:val="both"/>
              <w:rPr>
                <w:b/>
              </w:rPr>
            </w:pPr>
            <w:r w:rsidRPr="0050337C">
              <w:rPr>
                <w:b/>
              </w:rPr>
              <w:t>1.12</w:t>
            </w:r>
          </w:p>
        </w:tc>
      </w:tr>
    </w:tbl>
    <w:p w14:paraId="186860EA" w14:textId="77777777" w:rsidR="00B438AF" w:rsidRPr="0050337C" w:rsidRDefault="00B438AF" w:rsidP="00B95E41">
      <w:pPr>
        <w:spacing w:line="276" w:lineRule="auto"/>
        <w:jc w:val="both"/>
      </w:pPr>
    </w:p>
    <w:p w14:paraId="775AAC7F" w14:textId="77777777" w:rsidR="00B438AF" w:rsidRPr="0050337C" w:rsidRDefault="00B438AF" w:rsidP="00B95E41">
      <w:pPr>
        <w:spacing w:line="276" w:lineRule="auto"/>
        <w:jc w:val="both"/>
      </w:pPr>
    </w:p>
    <w:p w14:paraId="7B57FDF5" w14:textId="77777777" w:rsidR="00B438AF" w:rsidRPr="0050337C" w:rsidRDefault="00B438AF" w:rsidP="00B95E41">
      <w:pPr>
        <w:spacing w:line="276" w:lineRule="auto"/>
        <w:jc w:val="both"/>
        <w:rPr>
          <w:rFonts w:eastAsia="MS Gothic"/>
          <w:color w:val="000000"/>
        </w:rPr>
      </w:pPr>
    </w:p>
    <w:p w14:paraId="54F37323" w14:textId="4C43D11E" w:rsidR="00B438AF" w:rsidRPr="0050337C" w:rsidRDefault="00B438AF" w:rsidP="00B95E41">
      <w:pPr>
        <w:spacing w:line="276" w:lineRule="auto"/>
        <w:jc w:val="both"/>
        <w:rPr>
          <w:rFonts w:eastAsia="MS Gothic"/>
          <w:color w:val="000000"/>
        </w:rPr>
      </w:pPr>
      <w:r w:rsidRPr="0050337C">
        <w:rPr>
          <w:rFonts w:eastAsia="MS Gothic"/>
          <w:b/>
          <w:color w:val="000000"/>
        </w:rPr>
        <w:t>Tablo 5</w:t>
      </w:r>
      <w:r w:rsidRPr="0050337C">
        <w:rPr>
          <w:rFonts w:eastAsia="MS Gothic"/>
          <w:color w:val="000000"/>
        </w:rPr>
        <w:t xml:space="preserve">: Anket maddelerinin düşük puan alan 5 sorunun </w:t>
      </w:r>
      <w:r w:rsidR="00C306F9">
        <w:rPr>
          <w:rFonts w:eastAsia="MS Gothic"/>
          <w:color w:val="000000"/>
        </w:rPr>
        <w:t>puan ortalamalarının dağılımı</w:t>
      </w:r>
    </w:p>
    <w:p w14:paraId="4403D73A" w14:textId="77777777" w:rsidR="00B438AF" w:rsidRPr="0050337C" w:rsidRDefault="00B438AF" w:rsidP="00B95E41">
      <w:pPr>
        <w:spacing w:line="276" w:lineRule="auto"/>
        <w:jc w:val="both"/>
      </w:pPr>
    </w:p>
    <w:tbl>
      <w:tblPr>
        <w:tblStyle w:val="TabloKlavuzu"/>
        <w:tblW w:w="0" w:type="auto"/>
        <w:tblLook w:val="04A0" w:firstRow="1" w:lastRow="0" w:firstColumn="1" w:lastColumn="0" w:noHBand="0" w:noVBand="1"/>
      </w:tblPr>
      <w:tblGrid>
        <w:gridCol w:w="718"/>
        <w:gridCol w:w="6302"/>
        <w:gridCol w:w="1035"/>
        <w:gridCol w:w="999"/>
      </w:tblGrid>
      <w:tr w:rsidR="00B438AF" w:rsidRPr="0050337C" w14:paraId="2422A383" w14:textId="77777777" w:rsidTr="007C6663">
        <w:tc>
          <w:tcPr>
            <w:tcW w:w="704" w:type="dxa"/>
          </w:tcPr>
          <w:p w14:paraId="62649CFE" w14:textId="77777777" w:rsidR="00B438AF" w:rsidRPr="0050337C" w:rsidRDefault="00B438AF" w:rsidP="00B95E41">
            <w:pPr>
              <w:spacing w:line="276" w:lineRule="auto"/>
              <w:jc w:val="both"/>
            </w:pPr>
            <w:r w:rsidRPr="0050337C">
              <w:t>Soru</w:t>
            </w:r>
          </w:p>
          <w:p w14:paraId="48E79CB5" w14:textId="77777777" w:rsidR="00B438AF" w:rsidRPr="0050337C" w:rsidRDefault="00B438AF" w:rsidP="00B95E41">
            <w:pPr>
              <w:spacing w:line="276" w:lineRule="auto"/>
              <w:jc w:val="both"/>
            </w:pPr>
            <w:r w:rsidRPr="0050337C">
              <w:t>Sırası</w:t>
            </w:r>
          </w:p>
        </w:tc>
        <w:tc>
          <w:tcPr>
            <w:tcW w:w="6521" w:type="dxa"/>
          </w:tcPr>
          <w:p w14:paraId="78739CD3" w14:textId="77777777" w:rsidR="00B438AF" w:rsidRPr="0050337C" w:rsidRDefault="00B438AF" w:rsidP="00B95E41">
            <w:pPr>
              <w:spacing w:line="276" w:lineRule="auto"/>
              <w:jc w:val="both"/>
            </w:pPr>
            <w:r w:rsidRPr="0050337C">
              <w:t>Anket Sorusu</w:t>
            </w:r>
          </w:p>
        </w:tc>
        <w:tc>
          <w:tcPr>
            <w:tcW w:w="992" w:type="dxa"/>
          </w:tcPr>
          <w:p w14:paraId="06543907" w14:textId="77777777" w:rsidR="00B438AF" w:rsidRPr="0050337C" w:rsidRDefault="00B438AF" w:rsidP="00B95E41">
            <w:pPr>
              <w:spacing w:line="276" w:lineRule="auto"/>
              <w:jc w:val="both"/>
            </w:pPr>
            <w:r w:rsidRPr="0050337C">
              <w:t>Ortalama</w:t>
            </w:r>
          </w:p>
        </w:tc>
        <w:tc>
          <w:tcPr>
            <w:tcW w:w="845" w:type="dxa"/>
          </w:tcPr>
          <w:p w14:paraId="681C6415" w14:textId="77777777" w:rsidR="00B438AF" w:rsidRPr="0050337C" w:rsidRDefault="00B438AF" w:rsidP="00B95E41">
            <w:pPr>
              <w:spacing w:line="276" w:lineRule="auto"/>
              <w:jc w:val="both"/>
            </w:pPr>
            <w:r w:rsidRPr="0050337C">
              <w:t xml:space="preserve">Standard </w:t>
            </w:r>
          </w:p>
          <w:p w14:paraId="24386FB8" w14:textId="77777777" w:rsidR="00B438AF" w:rsidRPr="0050337C" w:rsidRDefault="00B438AF" w:rsidP="00B95E41">
            <w:pPr>
              <w:spacing w:line="276" w:lineRule="auto"/>
              <w:jc w:val="both"/>
            </w:pPr>
            <w:r w:rsidRPr="0050337C">
              <w:t>Sapma</w:t>
            </w:r>
          </w:p>
        </w:tc>
      </w:tr>
      <w:tr w:rsidR="00B438AF" w:rsidRPr="0050337C" w14:paraId="380BA932" w14:textId="77777777" w:rsidTr="007C6663">
        <w:tc>
          <w:tcPr>
            <w:tcW w:w="704" w:type="dxa"/>
          </w:tcPr>
          <w:p w14:paraId="5FE79EDF" w14:textId="77777777" w:rsidR="00B438AF" w:rsidRPr="0050337C" w:rsidRDefault="00B438AF" w:rsidP="00B95E41">
            <w:pPr>
              <w:spacing w:line="276" w:lineRule="auto"/>
              <w:jc w:val="both"/>
            </w:pPr>
            <w:r w:rsidRPr="0050337C">
              <w:t>21</w:t>
            </w:r>
          </w:p>
        </w:tc>
        <w:tc>
          <w:tcPr>
            <w:tcW w:w="6521" w:type="dxa"/>
          </w:tcPr>
          <w:p w14:paraId="53C6B963" w14:textId="77777777" w:rsidR="00B438AF" w:rsidRPr="0050337C" w:rsidRDefault="00B438AF" w:rsidP="00B95E41">
            <w:pPr>
              <w:spacing w:line="276" w:lineRule="auto"/>
              <w:jc w:val="both"/>
            </w:pPr>
            <w:r w:rsidRPr="0050337C">
              <w:rPr>
                <w:rFonts w:eastAsiaTheme="minorEastAsia"/>
                <w:color w:val="000000"/>
              </w:rPr>
              <w:t>Son 6 ay içinde bir hizmet içi eğitime katıldım.</w:t>
            </w:r>
          </w:p>
        </w:tc>
        <w:tc>
          <w:tcPr>
            <w:tcW w:w="992" w:type="dxa"/>
          </w:tcPr>
          <w:p w14:paraId="09C2E5C8" w14:textId="77777777" w:rsidR="00B438AF" w:rsidRPr="0050337C" w:rsidRDefault="00B438AF" w:rsidP="00B95E41">
            <w:pPr>
              <w:spacing w:line="276" w:lineRule="auto"/>
              <w:jc w:val="both"/>
            </w:pPr>
            <w:r w:rsidRPr="0050337C">
              <w:t>2.553</w:t>
            </w:r>
          </w:p>
        </w:tc>
        <w:tc>
          <w:tcPr>
            <w:tcW w:w="845" w:type="dxa"/>
          </w:tcPr>
          <w:p w14:paraId="14F5E2D4" w14:textId="77777777" w:rsidR="00B438AF" w:rsidRPr="0050337C" w:rsidRDefault="00B438AF" w:rsidP="00B95E41">
            <w:pPr>
              <w:spacing w:line="276" w:lineRule="auto"/>
              <w:jc w:val="both"/>
            </w:pPr>
            <w:r w:rsidRPr="0050337C">
              <w:t>1.56</w:t>
            </w:r>
          </w:p>
        </w:tc>
      </w:tr>
      <w:tr w:rsidR="00B438AF" w:rsidRPr="0050337C" w14:paraId="00544C4F" w14:textId="77777777" w:rsidTr="007C6663">
        <w:tc>
          <w:tcPr>
            <w:tcW w:w="704" w:type="dxa"/>
          </w:tcPr>
          <w:p w14:paraId="3266B643" w14:textId="77777777" w:rsidR="00B438AF" w:rsidRPr="0050337C" w:rsidRDefault="00B438AF" w:rsidP="00B95E41">
            <w:pPr>
              <w:spacing w:line="276" w:lineRule="auto"/>
              <w:jc w:val="both"/>
            </w:pPr>
            <w:r w:rsidRPr="0050337C">
              <w:t>7</w:t>
            </w:r>
          </w:p>
        </w:tc>
        <w:tc>
          <w:tcPr>
            <w:tcW w:w="6521" w:type="dxa"/>
          </w:tcPr>
          <w:p w14:paraId="296AECAD" w14:textId="77777777" w:rsidR="00B438AF" w:rsidRPr="0050337C" w:rsidRDefault="00B438AF" w:rsidP="00B95E41">
            <w:pPr>
              <w:spacing w:line="276" w:lineRule="auto"/>
              <w:jc w:val="both"/>
            </w:pPr>
            <w:r w:rsidRPr="0050337C">
              <w:t>Başarılarım, yönetim tarafından takdir edilmektedir.</w:t>
            </w:r>
          </w:p>
        </w:tc>
        <w:tc>
          <w:tcPr>
            <w:tcW w:w="992" w:type="dxa"/>
          </w:tcPr>
          <w:p w14:paraId="06067581" w14:textId="77777777" w:rsidR="00B438AF" w:rsidRPr="0050337C" w:rsidRDefault="00B438AF" w:rsidP="00B95E41">
            <w:pPr>
              <w:spacing w:line="276" w:lineRule="auto"/>
              <w:jc w:val="both"/>
            </w:pPr>
            <w:r w:rsidRPr="0050337C">
              <w:t>2.982</w:t>
            </w:r>
          </w:p>
        </w:tc>
        <w:tc>
          <w:tcPr>
            <w:tcW w:w="845" w:type="dxa"/>
          </w:tcPr>
          <w:p w14:paraId="40D6825F" w14:textId="77777777" w:rsidR="00B438AF" w:rsidRPr="0050337C" w:rsidRDefault="00B438AF" w:rsidP="00B95E41">
            <w:pPr>
              <w:spacing w:line="276" w:lineRule="auto"/>
              <w:jc w:val="both"/>
            </w:pPr>
            <w:r w:rsidRPr="0050337C">
              <w:t>1.42</w:t>
            </w:r>
          </w:p>
        </w:tc>
      </w:tr>
      <w:tr w:rsidR="00B438AF" w:rsidRPr="0050337C" w14:paraId="7CD5BE75" w14:textId="77777777" w:rsidTr="007C6663">
        <w:tc>
          <w:tcPr>
            <w:tcW w:w="704" w:type="dxa"/>
          </w:tcPr>
          <w:p w14:paraId="3D00255A" w14:textId="77777777" w:rsidR="00B438AF" w:rsidRPr="0050337C" w:rsidRDefault="00B438AF" w:rsidP="00B95E41">
            <w:pPr>
              <w:spacing w:line="276" w:lineRule="auto"/>
              <w:jc w:val="both"/>
            </w:pPr>
            <w:r w:rsidRPr="0050337C">
              <w:t>22</w:t>
            </w:r>
          </w:p>
        </w:tc>
        <w:tc>
          <w:tcPr>
            <w:tcW w:w="6521" w:type="dxa"/>
          </w:tcPr>
          <w:p w14:paraId="49A5BF71" w14:textId="77777777" w:rsidR="00B438AF" w:rsidRPr="0050337C" w:rsidRDefault="00B438AF" w:rsidP="00B95E41">
            <w:pPr>
              <w:spacing w:line="276" w:lineRule="auto"/>
              <w:jc w:val="both"/>
            </w:pPr>
            <w:r w:rsidRPr="0050337C">
              <w:rPr>
                <w:rFonts w:eastAsiaTheme="minorEastAsia"/>
                <w:color w:val="000000"/>
              </w:rPr>
              <w:t>Son 6 ay içinde işyeri ve çalışan güvenliği konularında eğitim aldım.</w:t>
            </w:r>
          </w:p>
        </w:tc>
        <w:tc>
          <w:tcPr>
            <w:tcW w:w="992" w:type="dxa"/>
          </w:tcPr>
          <w:p w14:paraId="76AE40CB" w14:textId="77777777" w:rsidR="00B438AF" w:rsidRPr="0050337C" w:rsidRDefault="00B438AF" w:rsidP="00B95E41">
            <w:pPr>
              <w:spacing w:line="276" w:lineRule="auto"/>
              <w:jc w:val="both"/>
            </w:pPr>
            <w:r w:rsidRPr="0050337C">
              <w:t>3.125</w:t>
            </w:r>
          </w:p>
        </w:tc>
        <w:tc>
          <w:tcPr>
            <w:tcW w:w="845" w:type="dxa"/>
          </w:tcPr>
          <w:p w14:paraId="15F8976C" w14:textId="77777777" w:rsidR="00B438AF" w:rsidRPr="0050337C" w:rsidRDefault="00B438AF" w:rsidP="00B95E41">
            <w:pPr>
              <w:spacing w:line="276" w:lineRule="auto"/>
              <w:jc w:val="both"/>
            </w:pPr>
            <w:r w:rsidRPr="0050337C">
              <w:t>1.71</w:t>
            </w:r>
          </w:p>
        </w:tc>
      </w:tr>
      <w:tr w:rsidR="00B438AF" w:rsidRPr="0050337C" w14:paraId="6240DB8F" w14:textId="77777777" w:rsidTr="007C6663">
        <w:tc>
          <w:tcPr>
            <w:tcW w:w="704" w:type="dxa"/>
          </w:tcPr>
          <w:p w14:paraId="2EF87F7F" w14:textId="77777777" w:rsidR="00B438AF" w:rsidRPr="0050337C" w:rsidRDefault="00B438AF" w:rsidP="00B95E41">
            <w:pPr>
              <w:spacing w:line="276" w:lineRule="auto"/>
              <w:jc w:val="both"/>
            </w:pPr>
            <w:r w:rsidRPr="0050337C">
              <w:t>1</w:t>
            </w:r>
          </w:p>
        </w:tc>
        <w:tc>
          <w:tcPr>
            <w:tcW w:w="6521" w:type="dxa"/>
          </w:tcPr>
          <w:p w14:paraId="0E4001AF" w14:textId="77777777" w:rsidR="00B438AF" w:rsidRPr="0050337C" w:rsidRDefault="00B438AF" w:rsidP="00B95E41">
            <w:pPr>
              <w:spacing w:line="276" w:lineRule="auto"/>
              <w:jc w:val="both"/>
            </w:pPr>
            <w:r w:rsidRPr="0050337C">
              <w:rPr>
                <w:rFonts w:eastAsiaTheme="minorEastAsia"/>
                <w:color w:val="000000"/>
              </w:rPr>
              <w:t>Çalışma ortamım ve çalışma koşullarım ile ilgili yapılacak düzenlemelerde görüşüme başvurulmaktadır.</w:t>
            </w:r>
          </w:p>
        </w:tc>
        <w:tc>
          <w:tcPr>
            <w:tcW w:w="992" w:type="dxa"/>
          </w:tcPr>
          <w:p w14:paraId="488D422F" w14:textId="77777777" w:rsidR="00B438AF" w:rsidRPr="0050337C" w:rsidRDefault="00B438AF" w:rsidP="00B95E41">
            <w:pPr>
              <w:spacing w:line="276" w:lineRule="auto"/>
              <w:jc w:val="both"/>
            </w:pPr>
            <w:r w:rsidRPr="0050337C">
              <w:t>3.305</w:t>
            </w:r>
          </w:p>
        </w:tc>
        <w:tc>
          <w:tcPr>
            <w:tcW w:w="845" w:type="dxa"/>
          </w:tcPr>
          <w:p w14:paraId="6E30D3F9" w14:textId="77777777" w:rsidR="00B438AF" w:rsidRPr="0050337C" w:rsidRDefault="00B438AF" w:rsidP="00B95E41">
            <w:pPr>
              <w:spacing w:line="276" w:lineRule="auto"/>
              <w:jc w:val="both"/>
            </w:pPr>
            <w:r w:rsidRPr="0050337C">
              <w:t>1.43</w:t>
            </w:r>
          </w:p>
        </w:tc>
      </w:tr>
      <w:tr w:rsidR="00B438AF" w:rsidRPr="0050337C" w14:paraId="16030A34" w14:textId="77777777" w:rsidTr="007C6663">
        <w:tc>
          <w:tcPr>
            <w:tcW w:w="704" w:type="dxa"/>
          </w:tcPr>
          <w:p w14:paraId="6D33F090" w14:textId="77777777" w:rsidR="00B438AF" w:rsidRPr="0050337C" w:rsidRDefault="00B438AF" w:rsidP="00B95E41">
            <w:pPr>
              <w:spacing w:line="276" w:lineRule="auto"/>
              <w:jc w:val="both"/>
            </w:pPr>
            <w:r w:rsidRPr="0050337C">
              <w:t>8</w:t>
            </w:r>
          </w:p>
        </w:tc>
        <w:tc>
          <w:tcPr>
            <w:tcW w:w="6521" w:type="dxa"/>
          </w:tcPr>
          <w:p w14:paraId="7CA0A890" w14:textId="77777777" w:rsidR="00B438AF" w:rsidRPr="0050337C" w:rsidRDefault="00B438AF" w:rsidP="00B95E41">
            <w:pPr>
              <w:spacing w:line="276" w:lineRule="auto"/>
              <w:jc w:val="both"/>
            </w:pPr>
            <w:r w:rsidRPr="0050337C">
              <w:rPr>
                <w:rFonts w:eastAsiaTheme="minorEastAsia"/>
                <w:color w:val="000000"/>
              </w:rPr>
              <w:t>Yönetim tarafından çalışanları ödüllendirme mekanizması işletilmektedir.</w:t>
            </w:r>
          </w:p>
        </w:tc>
        <w:tc>
          <w:tcPr>
            <w:tcW w:w="992" w:type="dxa"/>
          </w:tcPr>
          <w:p w14:paraId="3A6F9E04" w14:textId="77777777" w:rsidR="00B438AF" w:rsidRPr="0050337C" w:rsidRDefault="00B438AF" w:rsidP="00B95E41">
            <w:pPr>
              <w:spacing w:line="276" w:lineRule="auto"/>
              <w:jc w:val="both"/>
            </w:pPr>
            <w:r w:rsidRPr="0050337C">
              <w:t>3.375</w:t>
            </w:r>
          </w:p>
        </w:tc>
        <w:tc>
          <w:tcPr>
            <w:tcW w:w="845" w:type="dxa"/>
          </w:tcPr>
          <w:p w14:paraId="670DC31C" w14:textId="77777777" w:rsidR="00B438AF" w:rsidRPr="0050337C" w:rsidRDefault="00B438AF" w:rsidP="00B95E41">
            <w:pPr>
              <w:spacing w:line="276" w:lineRule="auto"/>
              <w:jc w:val="both"/>
            </w:pPr>
            <w:r w:rsidRPr="0050337C">
              <w:t>1.34</w:t>
            </w:r>
          </w:p>
        </w:tc>
      </w:tr>
      <w:tr w:rsidR="00B438AF" w:rsidRPr="0050337C" w14:paraId="54B5E2B9" w14:textId="77777777" w:rsidTr="007C6663">
        <w:tc>
          <w:tcPr>
            <w:tcW w:w="704" w:type="dxa"/>
          </w:tcPr>
          <w:p w14:paraId="0DAB1821" w14:textId="77777777" w:rsidR="00B438AF" w:rsidRPr="0050337C" w:rsidRDefault="00B438AF" w:rsidP="00B95E41">
            <w:pPr>
              <w:spacing w:line="276" w:lineRule="auto"/>
              <w:jc w:val="both"/>
            </w:pPr>
          </w:p>
        </w:tc>
        <w:tc>
          <w:tcPr>
            <w:tcW w:w="6521" w:type="dxa"/>
          </w:tcPr>
          <w:p w14:paraId="77C9560B" w14:textId="77777777" w:rsidR="00B438AF" w:rsidRPr="0050337C" w:rsidRDefault="00B438AF" w:rsidP="00B95E41">
            <w:pPr>
              <w:spacing w:line="276" w:lineRule="auto"/>
              <w:jc w:val="both"/>
              <w:rPr>
                <w:b/>
              </w:rPr>
            </w:pPr>
            <w:r w:rsidRPr="0050337C">
              <w:rPr>
                <w:b/>
              </w:rPr>
              <w:t>Ortalama puan</w:t>
            </w:r>
          </w:p>
        </w:tc>
        <w:tc>
          <w:tcPr>
            <w:tcW w:w="992" w:type="dxa"/>
          </w:tcPr>
          <w:p w14:paraId="01F6DCB6" w14:textId="77777777" w:rsidR="00B438AF" w:rsidRPr="0050337C" w:rsidRDefault="00B438AF" w:rsidP="00B95E41">
            <w:pPr>
              <w:spacing w:line="276" w:lineRule="auto"/>
              <w:jc w:val="both"/>
              <w:rPr>
                <w:b/>
              </w:rPr>
            </w:pPr>
            <w:r w:rsidRPr="0050337C">
              <w:rPr>
                <w:b/>
              </w:rPr>
              <w:t>3.07</w:t>
            </w:r>
          </w:p>
        </w:tc>
        <w:tc>
          <w:tcPr>
            <w:tcW w:w="845" w:type="dxa"/>
          </w:tcPr>
          <w:p w14:paraId="767DD734" w14:textId="77777777" w:rsidR="00B438AF" w:rsidRPr="0050337C" w:rsidRDefault="00B438AF" w:rsidP="00B95E41">
            <w:pPr>
              <w:spacing w:line="276" w:lineRule="auto"/>
              <w:jc w:val="both"/>
              <w:rPr>
                <w:b/>
              </w:rPr>
            </w:pPr>
            <w:r w:rsidRPr="0050337C">
              <w:rPr>
                <w:b/>
              </w:rPr>
              <w:t>1.49</w:t>
            </w:r>
          </w:p>
        </w:tc>
      </w:tr>
    </w:tbl>
    <w:p w14:paraId="60C7B549" w14:textId="77777777" w:rsidR="00B438AF" w:rsidRPr="0050337C" w:rsidRDefault="00B438AF" w:rsidP="00B95E41">
      <w:pPr>
        <w:spacing w:line="276" w:lineRule="auto"/>
        <w:jc w:val="both"/>
      </w:pPr>
    </w:p>
    <w:p w14:paraId="170CA97C" w14:textId="77777777" w:rsidR="00B438AF" w:rsidRPr="0050337C" w:rsidRDefault="00B438AF" w:rsidP="00B95E41">
      <w:pPr>
        <w:spacing w:line="276" w:lineRule="auto"/>
        <w:jc w:val="both"/>
      </w:pPr>
    </w:p>
    <w:p w14:paraId="5BCEB35E" w14:textId="77777777" w:rsidR="00B438AF" w:rsidRPr="0050337C" w:rsidRDefault="00B438AF" w:rsidP="00B95E41">
      <w:pPr>
        <w:spacing w:line="276" w:lineRule="auto"/>
        <w:jc w:val="both"/>
      </w:pPr>
    </w:p>
    <w:p w14:paraId="23C3F544" w14:textId="3F0BDA94" w:rsidR="00B438AF" w:rsidRDefault="00B438AF" w:rsidP="00B95E41">
      <w:pPr>
        <w:spacing w:line="276" w:lineRule="auto"/>
        <w:jc w:val="both"/>
      </w:pPr>
      <w:r w:rsidRPr="0050337C">
        <w:t>Anket sorularından en yüksek ve en düşük puan alan ilk 5 soru grafik ile gösterilmiştir (Garfik</w:t>
      </w:r>
      <w:r w:rsidR="00B95E41">
        <w:t xml:space="preserve"> 1</w:t>
      </w:r>
      <w:r w:rsidRPr="0050337C">
        <w:t xml:space="preserve">, Grafik </w:t>
      </w:r>
      <w:r w:rsidR="00B95E41">
        <w:t>2</w:t>
      </w:r>
      <w:r w:rsidRPr="0050337C">
        <w:t>)</w:t>
      </w:r>
    </w:p>
    <w:p w14:paraId="21E10454" w14:textId="77777777" w:rsidR="00C55A36" w:rsidRDefault="00C55A36" w:rsidP="00B95E41">
      <w:pPr>
        <w:spacing w:line="276" w:lineRule="auto"/>
        <w:jc w:val="both"/>
      </w:pPr>
    </w:p>
    <w:p w14:paraId="506FD8AA" w14:textId="77777777" w:rsidR="00C55A36" w:rsidRDefault="00C55A36" w:rsidP="00B95E41">
      <w:pPr>
        <w:spacing w:line="276" w:lineRule="auto"/>
        <w:jc w:val="both"/>
      </w:pPr>
    </w:p>
    <w:p w14:paraId="6DD7DCE7" w14:textId="77777777" w:rsidR="00C55A36" w:rsidRDefault="00C55A36" w:rsidP="00B95E41">
      <w:pPr>
        <w:spacing w:line="276" w:lineRule="auto"/>
        <w:jc w:val="both"/>
      </w:pPr>
    </w:p>
    <w:p w14:paraId="0D428062" w14:textId="77777777" w:rsidR="00C55A36" w:rsidRDefault="00C55A36" w:rsidP="00B95E41">
      <w:pPr>
        <w:spacing w:line="276" w:lineRule="auto"/>
        <w:jc w:val="both"/>
      </w:pPr>
    </w:p>
    <w:p w14:paraId="4B43E9D2" w14:textId="77777777" w:rsidR="00C55A36" w:rsidRDefault="00C55A36" w:rsidP="00B95E41">
      <w:pPr>
        <w:spacing w:line="276" w:lineRule="auto"/>
        <w:jc w:val="both"/>
      </w:pPr>
    </w:p>
    <w:p w14:paraId="076DFC4D" w14:textId="77777777" w:rsidR="00C55A36" w:rsidRDefault="00C55A36" w:rsidP="00B95E41">
      <w:pPr>
        <w:spacing w:line="276" w:lineRule="auto"/>
        <w:jc w:val="both"/>
      </w:pPr>
    </w:p>
    <w:p w14:paraId="2174D5BD" w14:textId="77777777" w:rsidR="00C55A36" w:rsidRDefault="00C55A36" w:rsidP="00B95E41">
      <w:pPr>
        <w:spacing w:line="276" w:lineRule="auto"/>
        <w:jc w:val="both"/>
      </w:pPr>
    </w:p>
    <w:p w14:paraId="1A387D3E" w14:textId="77777777" w:rsidR="00C55A36" w:rsidRDefault="00C55A36" w:rsidP="00B95E41">
      <w:pPr>
        <w:spacing w:line="276" w:lineRule="auto"/>
        <w:jc w:val="both"/>
      </w:pPr>
    </w:p>
    <w:p w14:paraId="0429753D" w14:textId="77777777" w:rsidR="00C55A36" w:rsidRDefault="00C55A36" w:rsidP="00B95E41">
      <w:pPr>
        <w:spacing w:line="276" w:lineRule="auto"/>
        <w:jc w:val="both"/>
      </w:pPr>
    </w:p>
    <w:p w14:paraId="4583641A" w14:textId="77777777" w:rsidR="00C55A36" w:rsidRDefault="00C55A36" w:rsidP="00B95E41">
      <w:pPr>
        <w:spacing w:line="276" w:lineRule="auto"/>
        <w:jc w:val="both"/>
      </w:pPr>
    </w:p>
    <w:p w14:paraId="5CA40319" w14:textId="77777777" w:rsidR="00C55A36" w:rsidRDefault="00C55A36" w:rsidP="00B95E41">
      <w:pPr>
        <w:spacing w:line="276" w:lineRule="auto"/>
        <w:jc w:val="both"/>
      </w:pPr>
    </w:p>
    <w:p w14:paraId="1B17C521" w14:textId="77777777" w:rsidR="00C55A36" w:rsidRPr="0050337C" w:rsidRDefault="00C55A36" w:rsidP="00B95E41">
      <w:pPr>
        <w:spacing w:line="276" w:lineRule="auto"/>
        <w:jc w:val="both"/>
      </w:pPr>
    </w:p>
    <w:p w14:paraId="0DA960E0" w14:textId="35F61D5C" w:rsidR="00B438AF" w:rsidRPr="0050337C" w:rsidRDefault="00B438AF" w:rsidP="00B95E41">
      <w:pPr>
        <w:spacing w:line="276" w:lineRule="auto"/>
        <w:jc w:val="both"/>
      </w:pPr>
      <w:r w:rsidRPr="0050337C">
        <w:rPr>
          <w:noProof/>
        </w:rPr>
        <w:drawing>
          <wp:inline distT="0" distB="0" distL="0" distR="0" wp14:anchorId="3DD11DCD" wp14:editId="37F791F6">
            <wp:extent cx="5755640" cy="3030086"/>
            <wp:effectExtent l="0" t="0" r="16510" b="1841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E3F29B" w14:textId="77777777" w:rsidR="00E2366D" w:rsidRDefault="00E2366D" w:rsidP="00B95E41">
      <w:pPr>
        <w:spacing w:line="276" w:lineRule="auto"/>
        <w:jc w:val="both"/>
        <w:rPr>
          <w:rFonts w:eastAsia="MS Gothic"/>
          <w:b/>
          <w:color w:val="000000"/>
        </w:rPr>
      </w:pPr>
    </w:p>
    <w:p w14:paraId="1C879EC1" w14:textId="5302FF43" w:rsidR="00B438AF" w:rsidRPr="0050337C" w:rsidRDefault="00B438AF" w:rsidP="00B95E41">
      <w:pPr>
        <w:spacing w:line="276" w:lineRule="auto"/>
        <w:jc w:val="both"/>
        <w:rPr>
          <w:rFonts w:eastAsia="MS Gothic"/>
          <w:color w:val="000000"/>
        </w:rPr>
      </w:pPr>
      <w:r w:rsidRPr="0050337C">
        <w:rPr>
          <w:rFonts w:eastAsia="MS Gothic"/>
          <w:b/>
          <w:color w:val="000000"/>
        </w:rPr>
        <w:t xml:space="preserve">Grafik </w:t>
      </w:r>
      <w:r w:rsidR="00B95E41">
        <w:rPr>
          <w:rFonts w:eastAsia="MS Gothic"/>
          <w:b/>
          <w:color w:val="000000"/>
        </w:rPr>
        <w:t>1</w:t>
      </w:r>
      <w:r w:rsidRPr="0050337C">
        <w:rPr>
          <w:rFonts w:eastAsia="MS Gothic"/>
          <w:color w:val="000000"/>
        </w:rPr>
        <w:t>: Anket maddelerinin yüksek puan alan 5 sorunun puan ortalamalarının dağılımı</w:t>
      </w:r>
    </w:p>
    <w:p w14:paraId="74D2BAF2" w14:textId="77777777" w:rsidR="00B438AF" w:rsidRPr="0050337C" w:rsidRDefault="00B438AF" w:rsidP="00B95E41">
      <w:pPr>
        <w:spacing w:line="276" w:lineRule="auto"/>
        <w:jc w:val="both"/>
      </w:pPr>
    </w:p>
    <w:p w14:paraId="3B5913BF" w14:textId="77777777" w:rsidR="00B438AF" w:rsidRPr="0050337C" w:rsidRDefault="00B438AF" w:rsidP="00B95E41">
      <w:pPr>
        <w:spacing w:line="276" w:lineRule="auto"/>
        <w:jc w:val="both"/>
      </w:pPr>
    </w:p>
    <w:p w14:paraId="635750CA" w14:textId="77777777" w:rsidR="00B438AF" w:rsidRPr="0050337C" w:rsidRDefault="00B438AF" w:rsidP="00B95E41">
      <w:pPr>
        <w:spacing w:line="276" w:lineRule="auto"/>
        <w:jc w:val="both"/>
      </w:pPr>
    </w:p>
    <w:p w14:paraId="27C348D9" w14:textId="09CE8327" w:rsidR="00B438AF" w:rsidRPr="0050337C" w:rsidRDefault="00B438AF" w:rsidP="00B95E41">
      <w:pPr>
        <w:spacing w:line="276" w:lineRule="auto"/>
        <w:jc w:val="both"/>
      </w:pPr>
      <w:r w:rsidRPr="0050337C">
        <w:rPr>
          <w:noProof/>
        </w:rPr>
        <w:drawing>
          <wp:inline distT="0" distB="0" distL="0" distR="0" wp14:anchorId="528A2C3C" wp14:editId="5CF6A7C8">
            <wp:extent cx="5755640" cy="3354284"/>
            <wp:effectExtent l="0" t="0" r="16510" b="1778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F5AC52" w14:textId="77777777" w:rsidR="00B438AF" w:rsidRPr="0050337C" w:rsidRDefault="00B438AF" w:rsidP="00B95E41">
      <w:pPr>
        <w:spacing w:line="276" w:lineRule="auto"/>
        <w:jc w:val="both"/>
      </w:pPr>
    </w:p>
    <w:p w14:paraId="3A46A8E1" w14:textId="7D105EEC" w:rsidR="00B438AF" w:rsidRPr="0050337C" w:rsidRDefault="00B438AF" w:rsidP="00B95E41">
      <w:pPr>
        <w:spacing w:line="276" w:lineRule="auto"/>
        <w:jc w:val="both"/>
        <w:rPr>
          <w:rFonts w:eastAsia="MS Gothic"/>
          <w:color w:val="000000"/>
        </w:rPr>
      </w:pPr>
      <w:r w:rsidRPr="0050337C">
        <w:rPr>
          <w:rFonts w:eastAsia="MS Gothic"/>
          <w:b/>
          <w:color w:val="000000"/>
        </w:rPr>
        <w:t xml:space="preserve">Grafik </w:t>
      </w:r>
      <w:r w:rsidR="00B95E41">
        <w:rPr>
          <w:rFonts w:eastAsia="MS Gothic"/>
          <w:b/>
          <w:color w:val="000000"/>
        </w:rPr>
        <w:t>2</w:t>
      </w:r>
      <w:r w:rsidRPr="0050337C">
        <w:rPr>
          <w:rFonts w:eastAsia="MS Gothic"/>
          <w:color w:val="000000"/>
        </w:rPr>
        <w:t xml:space="preserve">: Anket maddelerinin düşük puan alan 5 sorunun </w:t>
      </w:r>
      <w:r w:rsidR="001F09C4">
        <w:rPr>
          <w:rFonts w:eastAsia="MS Gothic"/>
          <w:color w:val="000000"/>
        </w:rPr>
        <w:t>puan ortalamalarının dağılımı</w:t>
      </w:r>
    </w:p>
    <w:p w14:paraId="23E07419" w14:textId="77777777" w:rsidR="00B438AF" w:rsidRPr="0050337C" w:rsidRDefault="00B438AF" w:rsidP="00B95E41">
      <w:pPr>
        <w:spacing w:line="276" w:lineRule="auto"/>
        <w:jc w:val="both"/>
      </w:pPr>
    </w:p>
    <w:p w14:paraId="74D2A04C" w14:textId="77777777" w:rsidR="00B438AF" w:rsidRDefault="00B438AF" w:rsidP="00B95E41">
      <w:pPr>
        <w:spacing w:line="276" w:lineRule="auto"/>
        <w:jc w:val="both"/>
      </w:pPr>
    </w:p>
    <w:p w14:paraId="6E626B94" w14:textId="77777777" w:rsidR="00E2366D" w:rsidRDefault="00E2366D" w:rsidP="00B95E41">
      <w:pPr>
        <w:spacing w:line="276" w:lineRule="auto"/>
        <w:jc w:val="both"/>
      </w:pPr>
    </w:p>
    <w:p w14:paraId="50C5EEEC" w14:textId="77777777" w:rsidR="00E2366D" w:rsidRDefault="00E2366D" w:rsidP="00B95E41">
      <w:pPr>
        <w:spacing w:line="276" w:lineRule="auto"/>
        <w:jc w:val="both"/>
      </w:pPr>
    </w:p>
    <w:p w14:paraId="546BABC6" w14:textId="77777777" w:rsidR="00E2366D" w:rsidRDefault="00E2366D" w:rsidP="00B95E41">
      <w:pPr>
        <w:spacing w:line="276" w:lineRule="auto"/>
        <w:jc w:val="both"/>
      </w:pPr>
    </w:p>
    <w:p w14:paraId="41A9B52E" w14:textId="77777777" w:rsidR="00E2366D" w:rsidRPr="0050337C" w:rsidRDefault="00E2366D" w:rsidP="00B95E41">
      <w:pPr>
        <w:spacing w:line="276" w:lineRule="auto"/>
        <w:jc w:val="both"/>
      </w:pPr>
    </w:p>
    <w:p w14:paraId="4AE5987F" w14:textId="0EFC2598" w:rsidR="003853B3" w:rsidRPr="0050337C" w:rsidRDefault="003853B3" w:rsidP="00B95E41">
      <w:pPr>
        <w:spacing w:line="276" w:lineRule="auto"/>
        <w:jc w:val="both"/>
      </w:pPr>
    </w:p>
    <w:p w14:paraId="5969269B" w14:textId="51823449" w:rsidR="003853B3" w:rsidRPr="0050337C" w:rsidRDefault="00B438AF" w:rsidP="00B95E41">
      <w:pPr>
        <w:spacing w:line="276" w:lineRule="auto"/>
        <w:jc w:val="both"/>
      </w:pPr>
      <w:r w:rsidRPr="0050337C">
        <w:t>Bayanların</w:t>
      </w:r>
      <w:r w:rsidR="00C053EF" w:rsidRPr="0050337C">
        <w:t xml:space="preserve"> ortalama değerlendirme puanları erkeklerinkinden </w:t>
      </w:r>
      <w:r w:rsidRPr="0050337C">
        <w:t>yüksekti (</w:t>
      </w:r>
      <w:r w:rsidR="00FF4E05" w:rsidRPr="0050337C">
        <w:t xml:space="preserve">Grafik </w:t>
      </w:r>
      <w:r w:rsidR="00B95E41">
        <w:t>3</w:t>
      </w:r>
      <w:r w:rsidR="00C053EF" w:rsidRPr="0050337C">
        <w:t xml:space="preserve">). </w:t>
      </w:r>
    </w:p>
    <w:p w14:paraId="5CD94A85" w14:textId="77777777" w:rsidR="00B438AF" w:rsidRPr="0050337C" w:rsidRDefault="00B438AF" w:rsidP="00B95E41">
      <w:pPr>
        <w:spacing w:line="276" w:lineRule="auto"/>
        <w:jc w:val="both"/>
      </w:pPr>
    </w:p>
    <w:p w14:paraId="31FAF568" w14:textId="4AD7F6E0" w:rsidR="003853B3" w:rsidRPr="0050337C" w:rsidRDefault="00B438AF" w:rsidP="00B95E41">
      <w:pPr>
        <w:spacing w:line="276" w:lineRule="auto"/>
        <w:jc w:val="both"/>
      </w:pPr>
      <w:r w:rsidRPr="0050337C">
        <w:rPr>
          <w:noProof/>
        </w:rPr>
        <w:drawing>
          <wp:inline distT="0" distB="0" distL="0" distR="0" wp14:anchorId="5A26D9C6" wp14:editId="1F7D5813">
            <wp:extent cx="4572000" cy="2743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986EEB" w14:textId="77777777" w:rsidR="00E2366D" w:rsidRDefault="00E2366D" w:rsidP="00B95E41">
      <w:pPr>
        <w:spacing w:line="276" w:lineRule="auto"/>
        <w:jc w:val="both"/>
        <w:rPr>
          <w:b/>
        </w:rPr>
      </w:pPr>
    </w:p>
    <w:p w14:paraId="03A55C3E" w14:textId="675105F8" w:rsidR="003853B3" w:rsidRPr="0050337C" w:rsidRDefault="00FF4E05" w:rsidP="00B95E41">
      <w:pPr>
        <w:spacing w:line="276" w:lineRule="auto"/>
        <w:jc w:val="both"/>
      </w:pPr>
      <w:r w:rsidRPr="0050337C">
        <w:rPr>
          <w:b/>
        </w:rPr>
        <w:t xml:space="preserve">Grafik </w:t>
      </w:r>
      <w:r w:rsidR="00B95E41">
        <w:rPr>
          <w:b/>
        </w:rPr>
        <w:t>3</w:t>
      </w:r>
      <w:r w:rsidR="003853B3" w:rsidRPr="0050337C">
        <w:t xml:space="preserve">: </w:t>
      </w:r>
      <w:r w:rsidR="00B438AF" w:rsidRPr="0050337C">
        <w:t>Bayan</w:t>
      </w:r>
      <w:r w:rsidR="003853B3" w:rsidRPr="0050337C">
        <w:t xml:space="preserve"> ve erkeklere göre ortalama puanlar.</w:t>
      </w:r>
    </w:p>
    <w:p w14:paraId="17DE17C8" w14:textId="77777777" w:rsidR="0013320B" w:rsidRPr="0050337C" w:rsidRDefault="0013320B" w:rsidP="00B95E41">
      <w:pPr>
        <w:spacing w:line="276" w:lineRule="auto"/>
        <w:jc w:val="both"/>
      </w:pPr>
    </w:p>
    <w:p w14:paraId="4B248753" w14:textId="5962408B" w:rsidR="003853B3" w:rsidRPr="0050337C" w:rsidRDefault="003853B3" w:rsidP="00B95E41">
      <w:pPr>
        <w:spacing w:line="276" w:lineRule="auto"/>
        <w:jc w:val="both"/>
      </w:pPr>
    </w:p>
    <w:p w14:paraId="0941621B" w14:textId="3D8D2957" w:rsidR="00571C6D" w:rsidRPr="0050337C" w:rsidRDefault="00675DBA" w:rsidP="00B95E41">
      <w:pPr>
        <w:spacing w:line="276" w:lineRule="auto"/>
        <w:jc w:val="both"/>
      </w:pPr>
      <w:r w:rsidRPr="0050337C">
        <w:t xml:space="preserve">Öğretim üyesi, Araştırma Görevlisi ve İdari personel </w:t>
      </w:r>
      <w:r w:rsidR="0060623A" w:rsidRPr="0050337C">
        <w:t xml:space="preserve">arasında da ortalama puanlar açısından bir fark söz konusuydu. </w:t>
      </w:r>
      <w:r w:rsidRPr="0050337C">
        <w:t xml:space="preserve">Özel şirket personeli ankette çalışma pozisyonunu işaretlemediği için ankette hesap yapılamadı. Çalışan memnuniyeti olarak öğretim üyelerinin puanı en yüksek idari personelin memnuniyet puanı en düşük olarak tespit edildi (Grafik </w:t>
      </w:r>
      <w:r w:rsidR="00B95E41">
        <w:t>4</w:t>
      </w:r>
      <w:r w:rsidRPr="0050337C">
        <w:t>).</w:t>
      </w:r>
    </w:p>
    <w:p w14:paraId="24382126" w14:textId="77777777" w:rsidR="00675DBA" w:rsidRDefault="00675DBA" w:rsidP="00B95E41">
      <w:pPr>
        <w:spacing w:line="276" w:lineRule="auto"/>
        <w:jc w:val="both"/>
      </w:pPr>
    </w:p>
    <w:p w14:paraId="781681E9" w14:textId="77777777" w:rsidR="001F09C4" w:rsidRPr="0050337C" w:rsidRDefault="001F09C4" w:rsidP="00B95E41">
      <w:pPr>
        <w:spacing w:line="276" w:lineRule="auto"/>
        <w:jc w:val="both"/>
      </w:pPr>
    </w:p>
    <w:p w14:paraId="185C7C6F" w14:textId="2F1E7432" w:rsidR="00675DBA" w:rsidRPr="0050337C" w:rsidRDefault="00675DBA" w:rsidP="00B95E41">
      <w:pPr>
        <w:spacing w:line="276" w:lineRule="auto"/>
        <w:jc w:val="both"/>
      </w:pPr>
      <w:r w:rsidRPr="0050337C">
        <w:rPr>
          <w:noProof/>
        </w:rPr>
        <w:drawing>
          <wp:inline distT="0" distB="0" distL="0" distR="0" wp14:anchorId="3E5C7765" wp14:editId="7C5D3BFC">
            <wp:extent cx="4572000" cy="27432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5D546A" w14:textId="77777777" w:rsidR="00571C6D" w:rsidRPr="0050337C" w:rsidRDefault="00571C6D" w:rsidP="00B95E41">
      <w:pPr>
        <w:spacing w:line="276" w:lineRule="auto"/>
        <w:jc w:val="both"/>
      </w:pPr>
    </w:p>
    <w:p w14:paraId="0017F77B" w14:textId="67D76A21" w:rsidR="007E301D" w:rsidRPr="0050337C" w:rsidRDefault="007E301D" w:rsidP="00B95E41">
      <w:pPr>
        <w:spacing w:line="276" w:lineRule="auto"/>
        <w:jc w:val="both"/>
        <w:rPr>
          <w:sz w:val="22"/>
          <w:szCs w:val="22"/>
        </w:rPr>
      </w:pPr>
      <w:r w:rsidRPr="0050337C">
        <w:rPr>
          <w:b/>
          <w:sz w:val="22"/>
          <w:szCs w:val="22"/>
        </w:rPr>
        <w:t xml:space="preserve">Grafik </w:t>
      </w:r>
      <w:r w:rsidR="00B95E41">
        <w:rPr>
          <w:b/>
          <w:sz w:val="22"/>
          <w:szCs w:val="22"/>
        </w:rPr>
        <w:t>4</w:t>
      </w:r>
      <w:r w:rsidRPr="0050337C">
        <w:rPr>
          <w:sz w:val="22"/>
          <w:szCs w:val="22"/>
        </w:rPr>
        <w:t xml:space="preserve">: </w:t>
      </w:r>
      <w:r w:rsidR="00675DBA" w:rsidRPr="0050337C">
        <w:rPr>
          <w:sz w:val="22"/>
          <w:szCs w:val="22"/>
        </w:rPr>
        <w:t>Çalışma pozisyonuna göre memnuniyet ortalamaları</w:t>
      </w:r>
    </w:p>
    <w:p w14:paraId="327DEC39" w14:textId="77777777" w:rsidR="007E301D" w:rsidRPr="0050337C" w:rsidRDefault="007E301D" w:rsidP="00B95E41">
      <w:pPr>
        <w:spacing w:line="276" w:lineRule="auto"/>
        <w:jc w:val="both"/>
        <w:rPr>
          <w:sz w:val="22"/>
          <w:szCs w:val="22"/>
        </w:rPr>
      </w:pPr>
    </w:p>
    <w:p w14:paraId="20A0A94D" w14:textId="77777777" w:rsidR="002814CD" w:rsidRPr="0050337C" w:rsidRDefault="002814CD" w:rsidP="00B95E41">
      <w:pPr>
        <w:pStyle w:val="Balk2"/>
        <w:spacing w:line="276" w:lineRule="auto"/>
        <w:jc w:val="both"/>
        <w:rPr>
          <w:rFonts w:ascii="Times New Roman" w:hAnsi="Times New Roman" w:cs="Times New Roman"/>
          <w:sz w:val="24"/>
          <w:szCs w:val="24"/>
        </w:rPr>
        <w:sectPr w:rsidR="002814CD" w:rsidRPr="0050337C" w:rsidSect="00E2366D">
          <w:footerReference w:type="even" r:id="rId12"/>
          <w:footerReference w:type="default" r:id="rId13"/>
          <w:pgSz w:w="11900" w:h="16840"/>
          <w:pgMar w:top="993" w:right="1418" w:bottom="1418" w:left="1418" w:header="709" w:footer="709" w:gutter="0"/>
          <w:cols w:space="708"/>
          <w:docGrid w:linePitch="360"/>
        </w:sectPr>
      </w:pPr>
    </w:p>
    <w:p w14:paraId="5D9B28BD" w14:textId="4F6C56CD" w:rsidR="00D53B26" w:rsidRPr="0050337C" w:rsidRDefault="00D53B26" w:rsidP="00B95E41">
      <w:pPr>
        <w:pStyle w:val="Balk1"/>
        <w:spacing w:line="276" w:lineRule="auto"/>
        <w:jc w:val="both"/>
        <w:rPr>
          <w:rFonts w:ascii="Times New Roman" w:hAnsi="Times New Roman" w:cs="Times New Roman"/>
          <w:sz w:val="24"/>
          <w:szCs w:val="24"/>
        </w:rPr>
      </w:pPr>
      <w:r w:rsidRPr="0050337C">
        <w:rPr>
          <w:rFonts w:ascii="Times New Roman" w:hAnsi="Times New Roman" w:cs="Times New Roman"/>
          <w:sz w:val="24"/>
          <w:szCs w:val="24"/>
        </w:rPr>
        <w:lastRenderedPageBreak/>
        <w:t>TARTIŞMA</w:t>
      </w:r>
    </w:p>
    <w:p w14:paraId="3A78ED74" w14:textId="13598271" w:rsidR="00160817" w:rsidRPr="0050337C" w:rsidRDefault="007314A4" w:rsidP="00B95E41">
      <w:pPr>
        <w:spacing w:line="276" w:lineRule="auto"/>
        <w:jc w:val="both"/>
      </w:pPr>
      <w:r w:rsidRPr="0050337C">
        <w:t xml:space="preserve">Bu araştırma eczacılık fakültesinde </w:t>
      </w:r>
      <w:r w:rsidR="00675DBA" w:rsidRPr="0050337C">
        <w:t xml:space="preserve">çalışanların </w:t>
      </w:r>
      <w:r w:rsidRPr="0050337C">
        <w:t xml:space="preserve">büyük oranda memnun olduklarını, ancak iyileştirilecek alanların da olduğunu göstermektedir. </w:t>
      </w:r>
      <w:r w:rsidR="00675DBA" w:rsidRPr="0050337C">
        <w:t>Fakültede e</w:t>
      </w:r>
      <w:r w:rsidRPr="0050337C">
        <w:t xml:space="preserve">n önemli taraflardan olan </w:t>
      </w:r>
      <w:r w:rsidR="00675DBA" w:rsidRPr="0050337C">
        <w:t>çalışan personel</w:t>
      </w:r>
      <w:r w:rsidRPr="0050337C">
        <w:t>in memnun olması çok önemlidir.</w:t>
      </w:r>
      <w:r w:rsidR="00160817" w:rsidRPr="0050337C">
        <w:t xml:space="preserve"> Zaman zaman yönetimin hizmet ettiği alandan, yani </w:t>
      </w:r>
      <w:r w:rsidR="00675DBA" w:rsidRPr="0050337C">
        <w:t>çalışan personelden</w:t>
      </w:r>
      <w:r w:rsidR="00160817" w:rsidRPr="0050337C">
        <w:t xml:space="preserve"> geribildirim alması ve bu geribildirimler doğrultusunda da iyileştirici adımlar atması gerekir. Kendisini sorgulamayan, hep mükemmel olduğunu düşünen ve gelişmeye açık olmayan kişi ya da kurumlar kendi döngüsü içinde dar alanda kalırlar.</w:t>
      </w:r>
    </w:p>
    <w:p w14:paraId="4766660A" w14:textId="14774ED7" w:rsidR="00160817" w:rsidRPr="0050337C" w:rsidRDefault="00675DBA" w:rsidP="00B95E41">
      <w:pPr>
        <w:spacing w:line="276" w:lineRule="auto"/>
        <w:jc w:val="both"/>
      </w:pPr>
      <w:r w:rsidRPr="0050337C">
        <w:t xml:space="preserve">Hizmet içi eğitimden başlamak üzere, iş ve çalışan güvenliği, iyi çalışan personeli ödüllendirme mekanizması </w:t>
      </w:r>
      <w:r w:rsidR="00160817" w:rsidRPr="0050337C">
        <w:t>için eldeki bütün olanakların gözden geçirilmesinde fayda vardır.</w:t>
      </w:r>
    </w:p>
    <w:p w14:paraId="401853DD" w14:textId="77777777" w:rsidR="00675DBA" w:rsidRPr="0050337C" w:rsidRDefault="00675DBA" w:rsidP="00B95E41">
      <w:pPr>
        <w:spacing w:line="276" w:lineRule="auto"/>
        <w:jc w:val="both"/>
      </w:pPr>
    </w:p>
    <w:p w14:paraId="2097A330" w14:textId="535C7060" w:rsidR="0004134D" w:rsidRPr="0050337C" w:rsidRDefault="00200660" w:rsidP="00B95E41">
      <w:pPr>
        <w:autoSpaceDE w:val="0"/>
        <w:autoSpaceDN w:val="0"/>
        <w:adjustRightInd w:val="0"/>
        <w:spacing w:line="276" w:lineRule="auto"/>
        <w:jc w:val="both"/>
      </w:pPr>
      <w:r w:rsidRPr="0050337C">
        <w:t xml:space="preserve">Değerlendirmeye katılan </w:t>
      </w:r>
      <w:r w:rsidR="00675DBA" w:rsidRPr="0050337C">
        <w:t>personel</w:t>
      </w:r>
      <w:r w:rsidR="0004134D" w:rsidRPr="0050337C">
        <w:t xml:space="preserve"> sayılarına bakıldığında </w:t>
      </w:r>
      <w:r w:rsidR="00675DBA" w:rsidRPr="0050337C">
        <w:t>bayan personelin</w:t>
      </w:r>
      <w:r w:rsidR="0004134D" w:rsidRPr="0050337C">
        <w:t xml:space="preserve"> erkeklerden daha yüksek sayıda olduğu göze çarpmaktadır.</w:t>
      </w:r>
    </w:p>
    <w:p w14:paraId="1C5001EC" w14:textId="77777777" w:rsidR="00675DBA" w:rsidRPr="0050337C" w:rsidRDefault="00675DBA" w:rsidP="00B95E41">
      <w:pPr>
        <w:autoSpaceDE w:val="0"/>
        <w:autoSpaceDN w:val="0"/>
        <w:adjustRightInd w:val="0"/>
        <w:spacing w:line="276" w:lineRule="auto"/>
        <w:jc w:val="both"/>
      </w:pPr>
    </w:p>
    <w:p w14:paraId="241E6897" w14:textId="77777777" w:rsidR="00FC3C01" w:rsidRPr="0050337C" w:rsidRDefault="00B0362B" w:rsidP="00B95E41">
      <w:pPr>
        <w:pStyle w:val="Balk1"/>
        <w:spacing w:line="276" w:lineRule="auto"/>
        <w:jc w:val="both"/>
        <w:rPr>
          <w:rFonts w:ascii="Times New Roman" w:hAnsi="Times New Roman" w:cs="Times New Roman"/>
          <w:sz w:val="24"/>
          <w:szCs w:val="24"/>
        </w:rPr>
      </w:pPr>
      <w:r w:rsidRPr="0050337C">
        <w:rPr>
          <w:rFonts w:ascii="Times New Roman" w:hAnsi="Times New Roman" w:cs="Times New Roman"/>
          <w:sz w:val="24"/>
          <w:szCs w:val="24"/>
        </w:rPr>
        <w:t>SONUÇ</w:t>
      </w:r>
    </w:p>
    <w:p w14:paraId="7B259CA6" w14:textId="521F074F" w:rsidR="00F02600" w:rsidRPr="0050337C" w:rsidRDefault="00F02600" w:rsidP="00B95E41">
      <w:pPr>
        <w:spacing w:line="276" w:lineRule="auto"/>
        <w:jc w:val="both"/>
      </w:pPr>
      <w:r w:rsidRPr="0050337C">
        <w:t xml:space="preserve">Bu araştırmada Atatürk Üniversitesi Eczacılık Fakültesinin çok yönlü bir şekilde değerlendirilmesine yönelik </w:t>
      </w:r>
      <w:r w:rsidR="00675DBA" w:rsidRPr="0050337C">
        <w:t>çalışan personel</w:t>
      </w:r>
      <w:r w:rsidRPr="0050337C">
        <w:t xml:space="preserve"> görüşleri yüksek bir katılım oranıyla alınmış ve analiz edilmiştir. </w:t>
      </w:r>
      <w:r w:rsidR="00675DBA" w:rsidRPr="0050337C">
        <w:t>Personel</w:t>
      </w:r>
      <w:r w:rsidRPr="0050337C">
        <w:t xml:space="preserve"> görüşlerini almış olmak fakültenin daha </w:t>
      </w:r>
      <w:r w:rsidR="00ED6C9E" w:rsidRPr="0050337C">
        <w:t>iyi bir konuma gelebilmesi</w:t>
      </w:r>
      <w:r w:rsidRPr="0050337C">
        <w:t xml:space="preserve"> için yöneticiler, öğretim üyeleri ve diğer personele ışık tutacaktır.</w:t>
      </w:r>
    </w:p>
    <w:p w14:paraId="6BEDE538" w14:textId="77777777" w:rsidR="003A003F" w:rsidRDefault="003A003F" w:rsidP="00B95E41">
      <w:pPr>
        <w:spacing w:line="276" w:lineRule="auto"/>
        <w:jc w:val="both"/>
      </w:pPr>
    </w:p>
    <w:p w14:paraId="636AE9C7" w14:textId="6398AA0F" w:rsidR="00F02600" w:rsidRPr="0050337C" w:rsidRDefault="00F02600" w:rsidP="00B95E41">
      <w:pPr>
        <w:spacing w:line="276" w:lineRule="auto"/>
        <w:jc w:val="both"/>
      </w:pPr>
      <w:r w:rsidRPr="0050337C">
        <w:t xml:space="preserve">Değerlendirme sonucunda </w:t>
      </w:r>
      <w:r w:rsidR="00ED6C9E" w:rsidRPr="0050337C">
        <w:t>çalışan personelin</w:t>
      </w:r>
      <w:r w:rsidRPr="0050337C">
        <w:t xml:space="preserve"> yüksek oranda memnun oldukları saptanmıştır (Ortalama memnuniyet puanı 5 üzerinden 3,</w:t>
      </w:r>
      <w:r w:rsidR="00ED6C9E" w:rsidRPr="0050337C">
        <w:t>67</w:t>
      </w:r>
      <w:r w:rsidRPr="0050337C">
        <w:t>). Bununla birlikte, iyileştirme açısından yapılabileceklerin olduğu da açıktır. Fakülte yönetimi</w:t>
      </w:r>
      <w:r w:rsidR="00ED6C9E" w:rsidRPr="0050337C">
        <w:t>ne sorunların rahatça iletilebiliyor olması, çalışma ortamlarının temiz ve düzenli olması, çalışanların görev tanımlarının net bir şekilde biliniyor olması</w:t>
      </w:r>
      <w:r w:rsidRPr="0050337C">
        <w:t xml:space="preserve"> ile ilgili konularda genel anlamda bir memnuniyetin olduğu; ancak öz değerlendirmelerin sonrasında yapılacak işlerle bu memnuniyetin daha da artırılabileceği anlaşılmaktadır. </w:t>
      </w:r>
    </w:p>
    <w:p w14:paraId="19900FFE" w14:textId="77777777" w:rsidR="00F02600" w:rsidRPr="0050337C" w:rsidRDefault="00F02600" w:rsidP="00B95E41">
      <w:pPr>
        <w:spacing w:line="276" w:lineRule="auto"/>
        <w:jc w:val="both"/>
      </w:pPr>
      <w:r w:rsidRPr="0050337C">
        <w:t xml:space="preserve">Geliştirilmesi gereken yönler ise genel olarak; </w:t>
      </w:r>
    </w:p>
    <w:p w14:paraId="72C0EB9F" w14:textId="77777777" w:rsidR="00ED6C9E" w:rsidRPr="0050337C" w:rsidRDefault="00ED6C9E" w:rsidP="00B95E41">
      <w:pPr>
        <w:pStyle w:val="ListeParagraf"/>
        <w:numPr>
          <w:ilvl w:val="0"/>
          <w:numId w:val="2"/>
        </w:numPr>
        <w:spacing w:line="276" w:lineRule="auto"/>
        <w:jc w:val="both"/>
      </w:pPr>
      <w:r w:rsidRPr="0050337C">
        <w:t>Hizmet içi eğitime katılımın destekleniyor olması</w:t>
      </w:r>
    </w:p>
    <w:p w14:paraId="47528824" w14:textId="6679852A" w:rsidR="00ED6C9E" w:rsidRPr="0050337C" w:rsidRDefault="00ED6C9E" w:rsidP="00B95E41">
      <w:pPr>
        <w:pStyle w:val="ListeParagraf"/>
        <w:numPr>
          <w:ilvl w:val="0"/>
          <w:numId w:val="2"/>
        </w:numPr>
        <w:spacing w:line="276" w:lineRule="auto"/>
        <w:jc w:val="both"/>
      </w:pPr>
      <w:r w:rsidRPr="0050337C">
        <w:t>Başarıların yön</w:t>
      </w:r>
      <w:r w:rsidR="00C306F9">
        <w:t>etim tarafından takdir edilmesi</w:t>
      </w:r>
    </w:p>
    <w:p w14:paraId="5EF68B9A" w14:textId="77777777" w:rsidR="00C306F9" w:rsidRDefault="00ED6C9E" w:rsidP="00B95E41">
      <w:pPr>
        <w:pStyle w:val="ListeParagraf"/>
        <w:numPr>
          <w:ilvl w:val="0"/>
          <w:numId w:val="2"/>
        </w:numPr>
        <w:spacing w:line="276" w:lineRule="auto"/>
        <w:jc w:val="both"/>
      </w:pPr>
      <w:r w:rsidRPr="0050337C">
        <w:t>İşyeri ve çalışan güvenliği konularında eğitimin alınması</w:t>
      </w:r>
    </w:p>
    <w:p w14:paraId="683E8242" w14:textId="4339452B" w:rsidR="00F02600" w:rsidRPr="0050337C" w:rsidRDefault="00C306F9" w:rsidP="00B95E41">
      <w:pPr>
        <w:pStyle w:val="ListeParagraf"/>
        <w:numPr>
          <w:ilvl w:val="0"/>
          <w:numId w:val="2"/>
        </w:numPr>
        <w:spacing w:line="276" w:lineRule="auto"/>
        <w:jc w:val="both"/>
      </w:pPr>
      <w:r>
        <w:t>F</w:t>
      </w:r>
      <w:r w:rsidR="00ED6C9E" w:rsidRPr="0050337C">
        <w:t>akülte yönetiminin çalışanlarını ödüllendirme mekanizmasını çalıştırması</w:t>
      </w:r>
      <w:r w:rsidR="003A003F">
        <w:t xml:space="preserve"> </w:t>
      </w:r>
      <w:r w:rsidR="00F02600" w:rsidRPr="0050337C">
        <w:t>olarak belirtilebilir.</w:t>
      </w:r>
    </w:p>
    <w:p w14:paraId="18E01AC1" w14:textId="77777777" w:rsidR="003A003F" w:rsidRDefault="003A003F" w:rsidP="00B95E41">
      <w:pPr>
        <w:spacing w:line="276" w:lineRule="auto"/>
        <w:jc w:val="both"/>
      </w:pPr>
    </w:p>
    <w:p w14:paraId="41180D9F" w14:textId="49B26DE3" w:rsidR="00F02600" w:rsidRPr="0050337C" w:rsidRDefault="00F02600" w:rsidP="00B95E41">
      <w:pPr>
        <w:spacing w:line="276" w:lineRule="auto"/>
        <w:jc w:val="both"/>
      </w:pPr>
      <w:r w:rsidRPr="0050337C">
        <w:t>Bu bulguların tüm fakülte çalışanları ile paylaşılması</w:t>
      </w:r>
      <w:r w:rsidR="00C306F9">
        <w:t xml:space="preserve"> ve</w:t>
      </w:r>
      <w:r w:rsidRPr="0050337C">
        <w:t xml:space="preserve"> yapılan </w:t>
      </w:r>
      <w:r w:rsidR="00C306F9">
        <w:t xml:space="preserve">anket </w:t>
      </w:r>
      <w:r w:rsidRPr="0050337C">
        <w:t xml:space="preserve">değerlendirme çalışmasının periyodik olarak tekrar edilmesi </w:t>
      </w:r>
      <w:r w:rsidR="00C306F9">
        <w:t>ile fakülte çalışanlarının memnuniyetin</w:t>
      </w:r>
      <w:r w:rsidR="00A4154E">
        <w:t>in artacağı</w:t>
      </w:r>
      <w:r w:rsidRPr="0050337C">
        <w:t xml:space="preserve"> kanaatindeyiz.</w:t>
      </w:r>
    </w:p>
    <w:p w14:paraId="2CC8BDCC" w14:textId="77777777" w:rsidR="00065DF8" w:rsidRPr="0050337C" w:rsidRDefault="00065DF8" w:rsidP="00B95E41">
      <w:pPr>
        <w:spacing w:line="276" w:lineRule="auto"/>
        <w:jc w:val="both"/>
      </w:pPr>
    </w:p>
    <w:p w14:paraId="62E98EA7" w14:textId="77777777" w:rsidR="00065DF8" w:rsidRPr="0050337C" w:rsidRDefault="00065DF8" w:rsidP="00B95E41">
      <w:pPr>
        <w:spacing w:line="276" w:lineRule="auto"/>
        <w:jc w:val="both"/>
        <w:rPr>
          <w:b/>
        </w:rPr>
      </w:pPr>
      <w:r w:rsidRPr="0050337C">
        <w:rPr>
          <w:b/>
        </w:rPr>
        <w:t>Teşekkür</w:t>
      </w:r>
    </w:p>
    <w:p w14:paraId="22F1C3C2" w14:textId="77777777" w:rsidR="005B605D" w:rsidRPr="0050337C" w:rsidRDefault="00065DF8" w:rsidP="00B95E41">
      <w:pPr>
        <w:autoSpaceDE w:val="0"/>
        <w:autoSpaceDN w:val="0"/>
        <w:adjustRightInd w:val="0"/>
        <w:spacing w:line="276" w:lineRule="auto"/>
        <w:jc w:val="both"/>
        <w:outlineLvl w:val="0"/>
        <w:rPr>
          <w:sz w:val="22"/>
          <w:szCs w:val="22"/>
        </w:rPr>
      </w:pPr>
      <w:r w:rsidRPr="0050337C">
        <w:t xml:space="preserve">Bu araştırmada verilerin bilgisayara girilmesi sırasındaki katkılarından dolayı </w:t>
      </w:r>
      <w:r w:rsidR="005B605D" w:rsidRPr="0050337C">
        <w:rPr>
          <w:sz w:val="22"/>
          <w:szCs w:val="22"/>
        </w:rPr>
        <w:t>Arş. Gör. Büşra KANDİLLİ ve Arş. Gör. Lale DUYSAK’a teşekkür ederiz.</w:t>
      </w:r>
    </w:p>
    <w:sectPr w:rsidR="005B605D" w:rsidRPr="0050337C" w:rsidSect="00256F2F">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54B9" w14:textId="77777777" w:rsidR="00F978AE" w:rsidRDefault="00F978AE" w:rsidP="00FC3C01">
      <w:r>
        <w:separator/>
      </w:r>
    </w:p>
  </w:endnote>
  <w:endnote w:type="continuationSeparator" w:id="0">
    <w:p w14:paraId="492C97AA" w14:textId="77777777" w:rsidR="00F978AE" w:rsidRDefault="00F978AE" w:rsidP="00FC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6B3B" w14:textId="77777777" w:rsidR="007E301D" w:rsidRDefault="007E301D" w:rsidP="00585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807A075" w14:textId="77777777" w:rsidR="007E301D" w:rsidRDefault="007E301D" w:rsidP="00FC3C0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DA39" w14:textId="22D5F981" w:rsidR="007E301D" w:rsidRDefault="007E301D" w:rsidP="0058561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325E4">
      <w:rPr>
        <w:rStyle w:val="SayfaNumaras"/>
        <w:noProof/>
      </w:rPr>
      <w:t>9</w:t>
    </w:r>
    <w:r>
      <w:rPr>
        <w:rStyle w:val="SayfaNumaras"/>
      </w:rPr>
      <w:fldChar w:fldCharType="end"/>
    </w:r>
    <w:r>
      <w:rPr>
        <w:rStyle w:val="SayfaNumaras"/>
      </w:rPr>
      <w:t>/</w:t>
    </w:r>
    <w:r>
      <w:rPr>
        <w:rStyle w:val="SayfaNumaras"/>
      </w:rPr>
      <w:fldChar w:fldCharType="begin"/>
    </w:r>
    <w:r>
      <w:rPr>
        <w:rStyle w:val="SayfaNumaras"/>
      </w:rPr>
      <w:instrText xml:space="preserve"> NUMPAGES  \* MERGEFORMAT </w:instrText>
    </w:r>
    <w:r>
      <w:rPr>
        <w:rStyle w:val="SayfaNumaras"/>
      </w:rPr>
      <w:fldChar w:fldCharType="separate"/>
    </w:r>
    <w:r w:rsidR="00E325E4">
      <w:rPr>
        <w:rStyle w:val="SayfaNumaras"/>
        <w:noProof/>
      </w:rPr>
      <w:t>9</w:t>
    </w:r>
    <w:r>
      <w:rPr>
        <w:rStyle w:val="SayfaNumaras"/>
      </w:rPr>
      <w:fldChar w:fldCharType="end"/>
    </w:r>
  </w:p>
  <w:p w14:paraId="211F68C4" w14:textId="77777777" w:rsidR="007E301D" w:rsidRDefault="007E301D" w:rsidP="00FC3C0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ED80" w14:textId="77777777" w:rsidR="00F978AE" w:rsidRDefault="00F978AE" w:rsidP="00FC3C01">
      <w:r>
        <w:separator/>
      </w:r>
    </w:p>
  </w:footnote>
  <w:footnote w:type="continuationSeparator" w:id="0">
    <w:p w14:paraId="5185B950" w14:textId="77777777" w:rsidR="00F978AE" w:rsidRDefault="00F978AE" w:rsidP="00FC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1AC"/>
    <w:multiLevelType w:val="hybridMultilevel"/>
    <w:tmpl w:val="AF7C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8647B"/>
    <w:multiLevelType w:val="hybridMultilevel"/>
    <w:tmpl w:val="2ED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sp5frwuse2f6ee59f5as2hpv922x9wrp05&quot;&gt;sigara&lt;record-ids&gt;&lt;item&gt;5954&lt;/item&gt;&lt;item&gt;6133&lt;/item&gt;&lt;item&gt;6134&lt;/item&gt;&lt;item&gt;6226&lt;/item&gt;&lt;item&gt;6297&lt;/item&gt;&lt;item&gt;6298&lt;/item&gt;&lt;item&gt;6342&lt;/item&gt;&lt;item&gt;6355&lt;/item&gt;&lt;item&gt;6408&lt;/item&gt;&lt;item&gt;6409&lt;/item&gt;&lt;item&gt;6661&lt;/item&gt;&lt;item&gt;6908&lt;/item&gt;&lt;item&gt;6981&lt;/item&gt;&lt;item&gt;7014&lt;/item&gt;&lt;/record-ids&gt;&lt;/item&gt;&lt;/Libraries&gt;"/>
  </w:docVars>
  <w:rsids>
    <w:rsidRoot w:val="00C90C4E"/>
    <w:rsid w:val="000401A4"/>
    <w:rsid w:val="0004134D"/>
    <w:rsid w:val="00065DF8"/>
    <w:rsid w:val="000932E4"/>
    <w:rsid w:val="000A4E61"/>
    <w:rsid w:val="000C07D3"/>
    <w:rsid w:val="000D055B"/>
    <w:rsid w:val="000F7484"/>
    <w:rsid w:val="0013320B"/>
    <w:rsid w:val="0015707F"/>
    <w:rsid w:val="00160817"/>
    <w:rsid w:val="001924CB"/>
    <w:rsid w:val="0019493A"/>
    <w:rsid w:val="001965FA"/>
    <w:rsid w:val="001A0E69"/>
    <w:rsid w:val="001A7D51"/>
    <w:rsid w:val="001B17FF"/>
    <w:rsid w:val="001D00BF"/>
    <w:rsid w:val="001D14E2"/>
    <w:rsid w:val="001E38E7"/>
    <w:rsid w:val="001F09C4"/>
    <w:rsid w:val="00200660"/>
    <w:rsid w:val="00202E21"/>
    <w:rsid w:val="0020353B"/>
    <w:rsid w:val="00203923"/>
    <w:rsid w:val="00213AC6"/>
    <w:rsid w:val="002255D4"/>
    <w:rsid w:val="00236057"/>
    <w:rsid w:val="00256F2F"/>
    <w:rsid w:val="002669B3"/>
    <w:rsid w:val="002814CD"/>
    <w:rsid w:val="00284880"/>
    <w:rsid w:val="002A2A57"/>
    <w:rsid w:val="002A6860"/>
    <w:rsid w:val="002B5823"/>
    <w:rsid w:val="002B5E5F"/>
    <w:rsid w:val="002D5BC7"/>
    <w:rsid w:val="00324F1D"/>
    <w:rsid w:val="003344AC"/>
    <w:rsid w:val="00350961"/>
    <w:rsid w:val="0035368C"/>
    <w:rsid w:val="00365C56"/>
    <w:rsid w:val="00383846"/>
    <w:rsid w:val="003853B3"/>
    <w:rsid w:val="003A003F"/>
    <w:rsid w:val="003F5D8C"/>
    <w:rsid w:val="00424817"/>
    <w:rsid w:val="00463D83"/>
    <w:rsid w:val="0046547F"/>
    <w:rsid w:val="004855A9"/>
    <w:rsid w:val="004A40C9"/>
    <w:rsid w:val="0050337C"/>
    <w:rsid w:val="00507BDD"/>
    <w:rsid w:val="00510F4B"/>
    <w:rsid w:val="005524E8"/>
    <w:rsid w:val="00557F62"/>
    <w:rsid w:val="00560C3C"/>
    <w:rsid w:val="00561448"/>
    <w:rsid w:val="005663EA"/>
    <w:rsid w:val="00570328"/>
    <w:rsid w:val="0057041F"/>
    <w:rsid w:val="00571C6D"/>
    <w:rsid w:val="005751EE"/>
    <w:rsid w:val="00585610"/>
    <w:rsid w:val="005B605D"/>
    <w:rsid w:val="005D1A12"/>
    <w:rsid w:val="005D23B1"/>
    <w:rsid w:val="005E3F50"/>
    <w:rsid w:val="005F68AD"/>
    <w:rsid w:val="00602BD2"/>
    <w:rsid w:val="0060623A"/>
    <w:rsid w:val="00616436"/>
    <w:rsid w:val="00637FF3"/>
    <w:rsid w:val="00675DBA"/>
    <w:rsid w:val="006B3D08"/>
    <w:rsid w:val="006B68E7"/>
    <w:rsid w:val="006C016B"/>
    <w:rsid w:val="006E0EBD"/>
    <w:rsid w:val="006E18C0"/>
    <w:rsid w:val="006E495D"/>
    <w:rsid w:val="006E4CA9"/>
    <w:rsid w:val="006E665E"/>
    <w:rsid w:val="006E7AB0"/>
    <w:rsid w:val="006F224A"/>
    <w:rsid w:val="006F4D07"/>
    <w:rsid w:val="006F7368"/>
    <w:rsid w:val="0070363C"/>
    <w:rsid w:val="00715F0B"/>
    <w:rsid w:val="007314A4"/>
    <w:rsid w:val="00770B5F"/>
    <w:rsid w:val="007919A4"/>
    <w:rsid w:val="007A7279"/>
    <w:rsid w:val="007B41BA"/>
    <w:rsid w:val="007B502C"/>
    <w:rsid w:val="007C13AC"/>
    <w:rsid w:val="007E301D"/>
    <w:rsid w:val="0080163F"/>
    <w:rsid w:val="00855314"/>
    <w:rsid w:val="0086383D"/>
    <w:rsid w:val="00892858"/>
    <w:rsid w:val="008B16F9"/>
    <w:rsid w:val="008C1997"/>
    <w:rsid w:val="00903071"/>
    <w:rsid w:val="00920EE1"/>
    <w:rsid w:val="00973D72"/>
    <w:rsid w:val="009B1217"/>
    <w:rsid w:val="009B44D3"/>
    <w:rsid w:val="009D63FF"/>
    <w:rsid w:val="009E2C07"/>
    <w:rsid w:val="009E6DE4"/>
    <w:rsid w:val="009F2083"/>
    <w:rsid w:val="00A02206"/>
    <w:rsid w:val="00A070FE"/>
    <w:rsid w:val="00A24085"/>
    <w:rsid w:val="00A34859"/>
    <w:rsid w:val="00A4154E"/>
    <w:rsid w:val="00A45B1F"/>
    <w:rsid w:val="00A52138"/>
    <w:rsid w:val="00A53F5A"/>
    <w:rsid w:val="00A609C4"/>
    <w:rsid w:val="00A63BC2"/>
    <w:rsid w:val="00A764EA"/>
    <w:rsid w:val="00A8270B"/>
    <w:rsid w:val="00A84036"/>
    <w:rsid w:val="00AA494C"/>
    <w:rsid w:val="00AB31CA"/>
    <w:rsid w:val="00AE12BC"/>
    <w:rsid w:val="00AE255B"/>
    <w:rsid w:val="00B0362B"/>
    <w:rsid w:val="00B1401A"/>
    <w:rsid w:val="00B22BB1"/>
    <w:rsid w:val="00B438AF"/>
    <w:rsid w:val="00B4426A"/>
    <w:rsid w:val="00B50ADB"/>
    <w:rsid w:val="00B746BB"/>
    <w:rsid w:val="00B85645"/>
    <w:rsid w:val="00B95E41"/>
    <w:rsid w:val="00BC1900"/>
    <w:rsid w:val="00BD381A"/>
    <w:rsid w:val="00BD6373"/>
    <w:rsid w:val="00BE0949"/>
    <w:rsid w:val="00C053EF"/>
    <w:rsid w:val="00C07A91"/>
    <w:rsid w:val="00C1519A"/>
    <w:rsid w:val="00C23DE3"/>
    <w:rsid w:val="00C26CF9"/>
    <w:rsid w:val="00C306F9"/>
    <w:rsid w:val="00C53218"/>
    <w:rsid w:val="00C55A36"/>
    <w:rsid w:val="00C640E1"/>
    <w:rsid w:val="00C724B0"/>
    <w:rsid w:val="00C863C6"/>
    <w:rsid w:val="00C90C4E"/>
    <w:rsid w:val="00C92232"/>
    <w:rsid w:val="00CB24E9"/>
    <w:rsid w:val="00CB3035"/>
    <w:rsid w:val="00CB3A78"/>
    <w:rsid w:val="00CD3502"/>
    <w:rsid w:val="00CE54E4"/>
    <w:rsid w:val="00CF4FCE"/>
    <w:rsid w:val="00D17908"/>
    <w:rsid w:val="00D20FF7"/>
    <w:rsid w:val="00D53B26"/>
    <w:rsid w:val="00D609DF"/>
    <w:rsid w:val="00DB6049"/>
    <w:rsid w:val="00DC5847"/>
    <w:rsid w:val="00DF2649"/>
    <w:rsid w:val="00DF573D"/>
    <w:rsid w:val="00E0061E"/>
    <w:rsid w:val="00E02FA5"/>
    <w:rsid w:val="00E2366D"/>
    <w:rsid w:val="00E325E4"/>
    <w:rsid w:val="00E34D84"/>
    <w:rsid w:val="00E37DBA"/>
    <w:rsid w:val="00E44207"/>
    <w:rsid w:val="00E442D0"/>
    <w:rsid w:val="00E449EB"/>
    <w:rsid w:val="00E649A1"/>
    <w:rsid w:val="00E87B9B"/>
    <w:rsid w:val="00EA0B69"/>
    <w:rsid w:val="00EA344E"/>
    <w:rsid w:val="00ED6C9E"/>
    <w:rsid w:val="00EE2CDB"/>
    <w:rsid w:val="00EF5FA5"/>
    <w:rsid w:val="00F02600"/>
    <w:rsid w:val="00F41A13"/>
    <w:rsid w:val="00F6356D"/>
    <w:rsid w:val="00F72FE5"/>
    <w:rsid w:val="00F8278B"/>
    <w:rsid w:val="00F978AE"/>
    <w:rsid w:val="00FA1679"/>
    <w:rsid w:val="00FA4E73"/>
    <w:rsid w:val="00FC3C01"/>
    <w:rsid w:val="00FD682F"/>
    <w:rsid w:val="00FF4E0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E848A"/>
  <w15:docId w15:val="{ABBC18E8-E92C-4C26-933B-B82F09F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4E"/>
    <w:rPr>
      <w:rFonts w:ascii="Times New Roman" w:eastAsia="Times New Roman" w:hAnsi="Times New Roman" w:cs="Times New Roman"/>
      <w:lang w:val="tr-TR" w:eastAsia="tr-TR"/>
    </w:rPr>
  </w:style>
  <w:style w:type="paragraph" w:styleId="Balk1">
    <w:name w:val="heading 1"/>
    <w:basedOn w:val="Normal"/>
    <w:next w:val="Normal"/>
    <w:link w:val="Balk1Char"/>
    <w:uiPriority w:val="9"/>
    <w:qFormat/>
    <w:rsid w:val="00A070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A070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70FE"/>
    <w:rPr>
      <w:rFonts w:asciiTheme="majorHAnsi" w:eastAsiaTheme="majorEastAsia" w:hAnsiTheme="majorHAnsi" w:cstheme="majorBidi"/>
      <w:b/>
      <w:bCs/>
      <w:color w:val="4F81BD" w:themeColor="accent1"/>
      <w:sz w:val="26"/>
      <w:szCs w:val="26"/>
      <w:lang w:val="tr-TR" w:eastAsia="tr-TR"/>
    </w:rPr>
  </w:style>
  <w:style w:type="character" w:customStyle="1" w:styleId="Balk1Char">
    <w:name w:val="Başlık 1 Char"/>
    <w:basedOn w:val="VarsaylanParagrafYazTipi"/>
    <w:link w:val="Balk1"/>
    <w:uiPriority w:val="9"/>
    <w:rsid w:val="00A070FE"/>
    <w:rPr>
      <w:rFonts w:asciiTheme="majorHAnsi" w:eastAsiaTheme="majorEastAsia" w:hAnsiTheme="majorHAnsi" w:cstheme="majorBidi"/>
      <w:b/>
      <w:bCs/>
      <w:color w:val="345A8A" w:themeColor="accent1" w:themeShade="B5"/>
      <w:sz w:val="32"/>
      <w:szCs w:val="32"/>
      <w:lang w:val="tr-TR" w:eastAsia="tr-TR"/>
    </w:rPr>
  </w:style>
  <w:style w:type="paragraph" w:styleId="BalonMetni">
    <w:name w:val="Balloon Text"/>
    <w:basedOn w:val="Normal"/>
    <w:link w:val="BalonMetniChar"/>
    <w:uiPriority w:val="99"/>
    <w:semiHidden/>
    <w:unhideWhenUsed/>
    <w:rsid w:val="00C26CF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26CF9"/>
    <w:rPr>
      <w:rFonts w:ascii="Lucida Grande" w:eastAsia="Times New Roman" w:hAnsi="Lucida Grande" w:cs="Lucida Grande"/>
      <w:sz w:val="18"/>
      <w:szCs w:val="18"/>
      <w:lang w:val="tr-TR" w:eastAsia="tr-TR"/>
    </w:rPr>
  </w:style>
  <w:style w:type="paragraph" w:styleId="ListeParagraf">
    <w:name w:val="List Paragraph"/>
    <w:basedOn w:val="Normal"/>
    <w:uiPriority w:val="34"/>
    <w:qFormat/>
    <w:rsid w:val="006E0EBD"/>
    <w:pPr>
      <w:ind w:left="720"/>
      <w:contextualSpacing/>
    </w:pPr>
  </w:style>
  <w:style w:type="paragraph" w:styleId="AltBilgi">
    <w:name w:val="footer"/>
    <w:basedOn w:val="Normal"/>
    <w:link w:val="AltBilgiChar"/>
    <w:uiPriority w:val="99"/>
    <w:unhideWhenUsed/>
    <w:rsid w:val="00FC3C01"/>
    <w:pPr>
      <w:tabs>
        <w:tab w:val="center" w:pos="4320"/>
        <w:tab w:val="right" w:pos="8640"/>
      </w:tabs>
    </w:pPr>
  </w:style>
  <w:style w:type="character" w:customStyle="1" w:styleId="AltBilgiChar">
    <w:name w:val="Alt Bilgi Char"/>
    <w:basedOn w:val="VarsaylanParagrafYazTipi"/>
    <w:link w:val="AltBilgi"/>
    <w:uiPriority w:val="99"/>
    <w:rsid w:val="00FC3C01"/>
    <w:rPr>
      <w:rFonts w:ascii="Times New Roman" w:eastAsia="Times New Roman" w:hAnsi="Times New Roman" w:cs="Times New Roman"/>
      <w:lang w:val="tr-TR" w:eastAsia="tr-TR"/>
    </w:rPr>
  </w:style>
  <w:style w:type="character" w:styleId="SayfaNumaras">
    <w:name w:val="page number"/>
    <w:basedOn w:val="VarsaylanParagrafYazTipi"/>
    <w:uiPriority w:val="99"/>
    <w:semiHidden/>
    <w:unhideWhenUsed/>
    <w:rsid w:val="00FC3C01"/>
  </w:style>
  <w:style w:type="paragraph" w:styleId="stBilgi">
    <w:name w:val="header"/>
    <w:basedOn w:val="Normal"/>
    <w:link w:val="stBilgiChar"/>
    <w:uiPriority w:val="99"/>
    <w:unhideWhenUsed/>
    <w:rsid w:val="00FC3C01"/>
    <w:pPr>
      <w:tabs>
        <w:tab w:val="center" w:pos="4320"/>
        <w:tab w:val="right" w:pos="8640"/>
      </w:tabs>
    </w:pPr>
  </w:style>
  <w:style w:type="character" w:customStyle="1" w:styleId="stBilgiChar">
    <w:name w:val="Üst Bilgi Char"/>
    <w:basedOn w:val="VarsaylanParagrafYazTipi"/>
    <w:link w:val="stBilgi"/>
    <w:uiPriority w:val="99"/>
    <w:rsid w:val="00FC3C01"/>
    <w:rPr>
      <w:rFonts w:ascii="Times New Roman" w:eastAsia="Times New Roman" w:hAnsi="Times New Roman" w:cs="Times New Roman"/>
      <w:lang w:val="tr-TR" w:eastAsia="tr-TR"/>
    </w:rPr>
  </w:style>
  <w:style w:type="character" w:styleId="Kpr">
    <w:name w:val="Hyperlink"/>
    <w:basedOn w:val="VarsaylanParagrafYazTipi"/>
    <w:uiPriority w:val="99"/>
    <w:unhideWhenUsed/>
    <w:rsid w:val="00160817"/>
    <w:rPr>
      <w:color w:val="0000FF" w:themeColor="hyperlink"/>
      <w:u w:val="single"/>
    </w:rPr>
  </w:style>
  <w:style w:type="character" w:styleId="Gl">
    <w:name w:val="Strong"/>
    <w:basedOn w:val="VarsaylanParagrafYazTipi"/>
    <w:uiPriority w:val="22"/>
    <w:qFormat/>
    <w:rsid w:val="00DF573D"/>
    <w:rPr>
      <w:b/>
      <w:bCs/>
    </w:rPr>
  </w:style>
  <w:style w:type="table" w:customStyle="1" w:styleId="KlavuzuTablo41">
    <w:name w:val="Kılavuzu Tablo 41"/>
    <w:basedOn w:val="NormalTablo"/>
    <w:uiPriority w:val="49"/>
    <w:rsid w:val="007E301D"/>
    <w:rPr>
      <w:rFonts w:eastAsiaTheme="minorHAnsi"/>
      <w:sz w:val="22"/>
      <w:szCs w:val="22"/>
      <w:lang w:val="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
    <w:name w:val="Table Grid"/>
    <w:basedOn w:val="NormalTablo"/>
    <w:uiPriority w:val="39"/>
    <w:rsid w:val="00855314"/>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20353B"/>
    <w:rPr>
      <w:rFonts w:eastAsiaTheme="minorHAnsi"/>
      <w:sz w:val="22"/>
      <w:szCs w:val="22"/>
      <w:lang w:val="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471">
      <w:bodyDiv w:val="1"/>
      <w:marLeft w:val="0"/>
      <w:marRight w:val="0"/>
      <w:marTop w:val="0"/>
      <w:marBottom w:val="0"/>
      <w:divBdr>
        <w:top w:val="none" w:sz="0" w:space="0" w:color="auto"/>
        <w:left w:val="none" w:sz="0" w:space="0" w:color="auto"/>
        <w:bottom w:val="none" w:sz="0" w:space="0" w:color="auto"/>
        <w:right w:val="none" w:sz="0" w:space="0" w:color="auto"/>
      </w:divBdr>
    </w:div>
    <w:div w:id="399064750">
      <w:bodyDiv w:val="1"/>
      <w:marLeft w:val="0"/>
      <w:marRight w:val="0"/>
      <w:marTop w:val="0"/>
      <w:marBottom w:val="0"/>
      <w:divBdr>
        <w:top w:val="none" w:sz="0" w:space="0" w:color="auto"/>
        <w:left w:val="none" w:sz="0" w:space="0" w:color="auto"/>
        <w:bottom w:val="none" w:sz="0" w:space="0" w:color="auto"/>
        <w:right w:val="none" w:sz="0" w:space="0" w:color="auto"/>
      </w:divBdr>
    </w:div>
    <w:div w:id="749739348">
      <w:bodyDiv w:val="1"/>
      <w:marLeft w:val="0"/>
      <w:marRight w:val="0"/>
      <w:marTop w:val="0"/>
      <w:marBottom w:val="0"/>
      <w:divBdr>
        <w:top w:val="none" w:sz="0" w:space="0" w:color="auto"/>
        <w:left w:val="none" w:sz="0" w:space="0" w:color="auto"/>
        <w:bottom w:val="none" w:sz="0" w:space="0" w:color="auto"/>
        <w:right w:val="none" w:sz="0" w:space="0" w:color="auto"/>
      </w:divBdr>
    </w:div>
    <w:div w:id="1618216597">
      <w:bodyDiv w:val="1"/>
      <w:marLeft w:val="0"/>
      <w:marRight w:val="0"/>
      <w:marTop w:val="0"/>
      <w:marBottom w:val="0"/>
      <w:divBdr>
        <w:top w:val="none" w:sz="0" w:space="0" w:color="auto"/>
        <w:left w:val="none" w:sz="0" w:space="0" w:color="auto"/>
        <w:bottom w:val="none" w:sz="0" w:space="0" w:color="auto"/>
        <w:right w:val="none" w:sz="0" w:space="0" w:color="auto"/>
      </w:divBdr>
    </w:div>
    <w:div w:id="1632590656">
      <w:bodyDiv w:val="1"/>
      <w:marLeft w:val="0"/>
      <w:marRight w:val="0"/>
      <w:marTop w:val="0"/>
      <w:marBottom w:val="0"/>
      <w:divBdr>
        <w:top w:val="none" w:sz="0" w:space="0" w:color="auto"/>
        <w:left w:val="none" w:sz="0" w:space="0" w:color="auto"/>
        <w:bottom w:val="none" w:sz="0" w:space="0" w:color="auto"/>
        <w:right w:val="none" w:sz="0" w:space="0" w:color="auto"/>
      </w:divBdr>
    </w:div>
    <w:div w:id="1786192140">
      <w:bodyDiv w:val="1"/>
      <w:marLeft w:val="0"/>
      <w:marRight w:val="0"/>
      <w:marTop w:val="0"/>
      <w:marBottom w:val="0"/>
      <w:divBdr>
        <w:top w:val="none" w:sz="0" w:space="0" w:color="auto"/>
        <w:left w:val="none" w:sz="0" w:space="0" w:color="auto"/>
        <w:bottom w:val="none" w:sz="0" w:space="0" w:color="auto"/>
        <w:right w:val="none" w:sz="0" w:space="0" w:color="auto"/>
      </w:divBdr>
    </w:div>
    <w:div w:id="194218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nur\Desktop\Memnuniyet%20Anke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nur\Desktop\Memnuniyet%20Anke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nur\Downloads\Memnuniyet%20Anke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nur\Downloads\Memnuniyet%20Anke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Sayfa1!$AE$64:$AI$64</c:f>
              <c:strCache>
                <c:ptCount val="5"/>
                <c:pt idx="0">
                  <c:v>Yönetim, çalışan güvenliği konusundaki aksaklıklar için ilgili personel ile birlikte çözümler üretmekte ve gerekli önlemleri  almaktadır.</c:v>
                </c:pt>
                <c:pt idx="1">
                  <c:v>Yöneticilere sorunlarımı iletme imkânı buluyorum.</c:v>
                </c:pt>
                <c:pt idx="2">
                  <c:v>Çalışma ortamım temiz ve düzenlidir.</c:v>
                </c:pt>
                <c:pt idx="3">
                  <c:v>Sevinçli ve hüzünlü günlerimizde (düğün, doğum, hastalık, cenaze vs.) destek olunmaktadır. </c:v>
                </c:pt>
                <c:pt idx="4">
                  <c:v>Çalışanların yapacağı iş ya da görevler, açık ve net bir biçimde tanımlanmıştır.</c:v>
                </c:pt>
              </c:strCache>
            </c:strRef>
          </c:cat>
          <c:val>
            <c:numRef>
              <c:f>Sayfa1!$AE$65:$AI$65</c:f>
              <c:numCache>
                <c:formatCode>General</c:formatCode>
                <c:ptCount val="5"/>
                <c:pt idx="0">
                  <c:v>4.1959999999999997</c:v>
                </c:pt>
                <c:pt idx="1">
                  <c:v>4.1289999999999996</c:v>
                </c:pt>
                <c:pt idx="2">
                  <c:v>4.1269999999999998</c:v>
                </c:pt>
                <c:pt idx="3">
                  <c:v>4.125</c:v>
                </c:pt>
                <c:pt idx="4">
                  <c:v>3.9089999999999998</c:v>
                </c:pt>
              </c:numCache>
            </c:numRef>
          </c:val>
          <c:extLst>
            <c:ext xmlns:c16="http://schemas.microsoft.com/office/drawing/2014/chart" uri="{C3380CC4-5D6E-409C-BE32-E72D297353CC}">
              <c16:uniqueId val="{00000000-2272-4D3B-A4E3-F572DB500F95}"/>
            </c:ext>
          </c:extLst>
        </c:ser>
        <c:dLbls>
          <c:showLegendKey val="0"/>
          <c:showVal val="0"/>
          <c:showCatName val="0"/>
          <c:showSerName val="0"/>
          <c:showPercent val="0"/>
          <c:showBubbleSize val="0"/>
        </c:dLbls>
        <c:gapWidth val="219"/>
        <c:overlap val="-27"/>
        <c:axId val="241090048"/>
        <c:axId val="236403456"/>
      </c:barChart>
      <c:catAx>
        <c:axId val="24109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6403456"/>
        <c:crosses val="autoZero"/>
        <c:auto val="1"/>
        <c:lblAlgn val="ctr"/>
        <c:lblOffset val="100"/>
        <c:noMultiLvlLbl val="0"/>
      </c:catAx>
      <c:valAx>
        <c:axId val="23640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109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Sayfa1!$AE$96:$AI$96</c:f>
              <c:strCache>
                <c:ptCount val="5"/>
                <c:pt idx="0">
                  <c:v>Son 6 ay içinde bir hizmet içi eğitime katıldım.</c:v>
                </c:pt>
                <c:pt idx="1">
                  <c:v>Yönetim tarafından çalışanları ödüllendirme mekanizması işletilmektedir.</c:v>
                </c:pt>
                <c:pt idx="2">
                  <c:v>Son 6 ay içinde işyeri ve çalışan güvenliği konularında eğitim aldım.</c:v>
                </c:pt>
                <c:pt idx="3">
                  <c:v>Çalışma ortamım ve çalışma koşullarım ile ilgili yapılacak düzenlemelerde görüşüme başvurulmaktadır.</c:v>
                </c:pt>
                <c:pt idx="4">
                  <c:v>Başarılarım, yönetim tarafından takdir edilmektedir.</c:v>
                </c:pt>
              </c:strCache>
            </c:strRef>
          </c:cat>
          <c:val>
            <c:numRef>
              <c:f>Sayfa1!$AE$97:$AI$97</c:f>
              <c:numCache>
                <c:formatCode>General</c:formatCode>
                <c:ptCount val="5"/>
                <c:pt idx="0">
                  <c:v>2.5529999999999999</c:v>
                </c:pt>
                <c:pt idx="1">
                  <c:v>2.9820000000000002</c:v>
                </c:pt>
                <c:pt idx="2">
                  <c:v>3.125</c:v>
                </c:pt>
                <c:pt idx="3">
                  <c:v>3.3050000000000002</c:v>
                </c:pt>
                <c:pt idx="4">
                  <c:v>3.375</c:v>
                </c:pt>
              </c:numCache>
            </c:numRef>
          </c:val>
          <c:extLst>
            <c:ext xmlns:c16="http://schemas.microsoft.com/office/drawing/2014/chart" uri="{C3380CC4-5D6E-409C-BE32-E72D297353CC}">
              <c16:uniqueId val="{00000000-0238-4826-974D-2164FABFE57A}"/>
            </c:ext>
          </c:extLst>
        </c:ser>
        <c:dLbls>
          <c:showLegendKey val="0"/>
          <c:showVal val="0"/>
          <c:showCatName val="0"/>
          <c:showSerName val="0"/>
          <c:showPercent val="0"/>
          <c:showBubbleSize val="0"/>
        </c:dLbls>
        <c:gapWidth val="219"/>
        <c:overlap val="-27"/>
        <c:axId val="241086464"/>
        <c:axId val="236440384"/>
      </c:barChart>
      <c:catAx>
        <c:axId val="24108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6440384"/>
        <c:crosses val="autoZero"/>
        <c:auto val="1"/>
        <c:lblAlgn val="ctr"/>
        <c:lblOffset val="100"/>
        <c:noMultiLvlLbl val="0"/>
      </c:catAx>
      <c:valAx>
        <c:axId val="23644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108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Memnuniyet</a:t>
            </a:r>
            <a:r>
              <a:rPr lang="tr-TR" baseline="0"/>
              <a:t> Ortalamaları</a:t>
            </a:r>
            <a:endParaRPr lang="tr-T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Cinsiyet!$O$66:$P$66</c:f>
              <c:strCache>
                <c:ptCount val="2"/>
                <c:pt idx="0">
                  <c:v>K</c:v>
                </c:pt>
                <c:pt idx="1">
                  <c:v>E</c:v>
                </c:pt>
              </c:strCache>
            </c:strRef>
          </c:cat>
          <c:val>
            <c:numRef>
              <c:f>Cinsiyet!$O$67:$P$67</c:f>
              <c:numCache>
                <c:formatCode>General</c:formatCode>
                <c:ptCount val="2"/>
                <c:pt idx="0">
                  <c:v>3.73</c:v>
                </c:pt>
                <c:pt idx="1">
                  <c:v>3.6</c:v>
                </c:pt>
              </c:numCache>
            </c:numRef>
          </c:val>
          <c:extLst>
            <c:ext xmlns:c16="http://schemas.microsoft.com/office/drawing/2014/chart" uri="{C3380CC4-5D6E-409C-BE32-E72D297353CC}">
              <c16:uniqueId val="{00000000-37FC-4756-91E2-2CAFF3B74EC3}"/>
            </c:ext>
          </c:extLst>
        </c:ser>
        <c:dLbls>
          <c:showLegendKey val="0"/>
          <c:showVal val="0"/>
          <c:showCatName val="0"/>
          <c:showSerName val="0"/>
          <c:showPercent val="0"/>
          <c:showBubbleSize val="0"/>
        </c:dLbls>
        <c:gapWidth val="219"/>
        <c:overlap val="-27"/>
        <c:axId val="241086976"/>
        <c:axId val="236442112"/>
      </c:barChart>
      <c:catAx>
        <c:axId val="24108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6442112"/>
        <c:crosses val="autoZero"/>
        <c:auto val="1"/>
        <c:lblAlgn val="ctr"/>
        <c:lblOffset val="100"/>
        <c:noMultiLvlLbl val="0"/>
      </c:catAx>
      <c:valAx>
        <c:axId val="23644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108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Pozisyona</a:t>
            </a:r>
            <a:r>
              <a:rPr lang="tr-TR" baseline="0"/>
              <a:t> göre memnuniyet ortalamaları</a:t>
            </a:r>
            <a:endParaRPr lang="tr-T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Görev!$I$70:$K$70</c:f>
              <c:strCache>
                <c:ptCount val="3"/>
                <c:pt idx="0">
                  <c:v>Öğretim Üyesi</c:v>
                </c:pt>
                <c:pt idx="1">
                  <c:v>Arş. Gör.</c:v>
                </c:pt>
                <c:pt idx="2">
                  <c:v>İdari Personel</c:v>
                </c:pt>
              </c:strCache>
            </c:strRef>
          </c:cat>
          <c:val>
            <c:numRef>
              <c:f>Görev!$I$71:$K$71</c:f>
              <c:numCache>
                <c:formatCode>General</c:formatCode>
                <c:ptCount val="3"/>
                <c:pt idx="0">
                  <c:v>3.96</c:v>
                </c:pt>
                <c:pt idx="1">
                  <c:v>3.59</c:v>
                </c:pt>
                <c:pt idx="2">
                  <c:v>3.31</c:v>
                </c:pt>
              </c:numCache>
            </c:numRef>
          </c:val>
          <c:extLst>
            <c:ext xmlns:c16="http://schemas.microsoft.com/office/drawing/2014/chart" uri="{C3380CC4-5D6E-409C-BE32-E72D297353CC}">
              <c16:uniqueId val="{00000000-FBEA-4966-9BCB-F0DD2E4022B1}"/>
            </c:ext>
          </c:extLst>
        </c:ser>
        <c:dLbls>
          <c:showLegendKey val="0"/>
          <c:showVal val="0"/>
          <c:showCatName val="0"/>
          <c:showSerName val="0"/>
          <c:showPercent val="0"/>
          <c:showBubbleSize val="0"/>
        </c:dLbls>
        <c:gapWidth val="219"/>
        <c:overlap val="-27"/>
        <c:axId val="249909248"/>
        <c:axId val="236443840"/>
      </c:barChart>
      <c:catAx>
        <c:axId val="24990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6443840"/>
        <c:crosses val="autoZero"/>
        <c:auto val="1"/>
        <c:lblAlgn val="ctr"/>
        <c:lblOffset val="100"/>
        <c:noMultiLvlLbl val="0"/>
      </c:catAx>
      <c:valAx>
        <c:axId val="23644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990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2D6-2AAF-4036-AC44-46F77E03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Words>
  <Characters>11116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zekeriya.akturk@gmail.com</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 Akturk</dc:creator>
  <cp:lastModifiedBy>Yücel</cp:lastModifiedBy>
  <cp:revision>2</cp:revision>
  <cp:lastPrinted>2018-10-09T07:45:00Z</cp:lastPrinted>
  <dcterms:created xsi:type="dcterms:W3CDTF">2018-10-09T18:27:00Z</dcterms:created>
  <dcterms:modified xsi:type="dcterms:W3CDTF">2018-10-09T18:27:00Z</dcterms:modified>
</cp:coreProperties>
</file>