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crdownload"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B7297" w14:textId="77777777" w:rsidR="00B10DD5" w:rsidRDefault="002A09BD">
      <w:pPr>
        <w:tabs>
          <w:tab w:val="left" w:pos="2080"/>
        </w:tabs>
        <w:ind w:left="137"/>
        <w:rPr>
          <w:rFonts w:ascii="Times New Roman"/>
          <w:sz w:val="20"/>
        </w:rPr>
      </w:pPr>
      <w:r>
        <w:rPr>
          <w:rFonts w:ascii="Times New Roman"/>
          <w:noProof/>
          <w:sz w:val="20"/>
          <w:lang w:eastAsia="tr-TR"/>
        </w:rPr>
        <w:drawing>
          <wp:inline distT="0" distB="0" distL="0" distR="0" wp14:anchorId="67790F8C" wp14:editId="2A565EC7">
            <wp:extent cx="1055003" cy="997457"/>
            <wp:effectExtent l="0" t="0" r="0" b="0"/>
            <wp:docPr id="1" name="image1.jpeg" descr="D:\Windows Klasörleri\Pictures\10x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055003" cy="997457"/>
                    </a:xfrm>
                    <a:prstGeom prst="rect">
                      <a:avLst/>
                    </a:prstGeom>
                  </pic:spPr>
                </pic:pic>
              </a:graphicData>
            </a:graphic>
          </wp:inline>
        </w:drawing>
      </w:r>
      <w:r>
        <w:rPr>
          <w:rFonts w:ascii="Times New Roman"/>
          <w:sz w:val="20"/>
        </w:rPr>
        <w:tab/>
      </w:r>
      <w:r w:rsidR="0033161A">
        <w:rPr>
          <w:rFonts w:ascii="Times New Roman"/>
          <w:position w:val="23"/>
          <w:sz w:val="20"/>
        </w:rPr>
      </w:r>
      <w:r w:rsidR="0033161A">
        <w:rPr>
          <w:rFonts w:ascii="Times New Roman"/>
          <w:position w:val="23"/>
          <w:sz w:val="20"/>
        </w:rPr>
        <w:pict w14:anchorId="70C665BD">
          <v:shapetype id="_x0000_t202" coordsize="21600,21600" o:spt="202" path="m,l,21600r21600,l21600,xe">
            <v:stroke joinstyle="miter"/>
            <v:path gradientshapeok="t" o:connecttype="rect"/>
          </v:shapetype>
          <v:shape id="_x0000_s1058" type="#_x0000_t202" style="width:379.5pt;height:61.5pt;mso-left-percent:-10001;mso-top-percent:-10001;mso-position-horizontal:absolute;mso-position-horizontal-relative:char;mso-position-vertical:absolute;mso-position-vertical-relative:line;mso-left-percent:-10001;mso-top-percent:-10001" fillcolor="#ee8d21" stroked="f">
            <v:textbox inset="0,0,0,0">
              <w:txbxContent>
                <w:p w14:paraId="5F2732CF" w14:textId="77777777" w:rsidR="00B10DD5" w:rsidRDefault="00B10DD5">
                  <w:pPr>
                    <w:pStyle w:val="GvdeMetni"/>
                    <w:rPr>
                      <w:rFonts w:ascii="Times New Roman"/>
                      <w:i w:val="0"/>
                      <w:sz w:val="30"/>
                    </w:rPr>
                  </w:pPr>
                </w:p>
                <w:p w14:paraId="7DD51A0B" w14:textId="77777777" w:rsidR="00B10DD5" w:rsidRDefault="002A09BD">
                  <w:pPr>
                    <w:spacing w:before="177" w:line="259" w:lineRule="auto"/>
                    <w:ind w:left="2820" w:right="421" w:hanging="2382"/>
                    <w:rPr>
                      <w:rFonts w:ascii="Arial Black" w:hAnsi="Arial Black"/>
                    </w:rPr>
                  </w:pPr>
                  <w:r>
                    <w:rPr>
                      <w:rFonts w:ascii="Arial Black" w:hAnsi="Arial Black"/>
                    </w:rPr>
                    <w:t>ÖĞRENCİLERİMİZE İSTEĞE BAĞLI İNGİLİZCE HAZIRLIK EĞİTİMİ İMKANI</w:t>
                  </w:r>
                </w:p>
              </w:txbxContent>
            </v:textbox>
            <w10:wrap type="none"/>
            <w10:anchorlock/>
          </v:shape>
        </w:pict>
      </w:r>
    </w:p>
    <w:p w14:paraId="5AA7D1D0" w14:textId="77777777" w:rsidR="00B10DD5" w:rsidRDefault="0033161A">
      <w:pPr>
        <w:pStyle w:val="GvdeMetni"/>
        <w:spacing w:before="10"/>
        <w:rPr>
          <w:rFonts w:ascii="Times New Roman"/>
          <w:i w:val="0"/>
          <w:sz w:val="10"/>
        </w:rPr>
      </w:pPr>
      <w:r>
        <w:pict w14:anchorId="0639F88D">
          <v:shape id="_x0000_s1055" type="#_x0000_t202" style="position:absolute;margin-left:69.4pt;margin-top:7.45pt;width:473.45pt;height:169.05pt;z-index:-15728128;mso-wrap-distance-left:0;mso-wrap-distance-right:0;mso-position-horizontal-relative:page" fillcolor="#c5dfb3" stroked="f">
            <v:textbox inset="0,0,0,0">
              <w:txbxContent>
                <w:p w14:paraId="22AAECFC" w14:textId="77777777" w:rsidR="00B10DD5" w:rsidRDefault="002A09BD">
                  <w:pPr>
                    <w:pStyle w:val="GvdeMetni"/>
                    <w:spacing w:before="6"/>
                    <w:ind w:left="28"/>
                    <w:jc w:val="both"/>
                  </w:pPr>
                  <w:r>
                    <w:rPr>
                      <w:color w:val="404040"/>
                    </w:rPr>
                    <w:t>Sevgili Öğrenciler,</w:t>
                  </w:r>
                </w:p>
                <w:p w14:paraId="125236C6" w14:textId="3CE6896B" w:rsidR="00B10DD5" w:rsidRDefault="002A09BD">
                  <w:pPr>
                    <w:pStyle w:val="GvdeMetni"/>
                    <w:spacing w:before="178" w:line="259" w:lineRule="auto"/>
                    <w:ind w:left="28" w:right="35"/>
                    <w:jc w:val="both"/>
                  </w:pPr>
                  <w:r>
                    <w:rPr>
                      <w:color w:val="404040"/>
                    </w:rPr>
                    <w:t xml:space="preserve">Üniversitemiz, yabancı dil öğretimi ile yetişmenize katkıda bulunmak amacıyla gerekli tüm olanakları sunma amacındadır. Yabancı dil öğrenmeye istekli ve hedefi olan öğrencilerimize İsteğe Bağlı İngilizce Hazırlık Sınıfı </w:t>
                  </w:r>
                  <w:r w:rsidR="00FC6EB6">
                    <w:rPr>
                      <w:color w:val="404040"/>
                    </w:rPr>
                    <w:t>ile</w:t>
                  </w:r>
                  <w:r>
                    <w:rPr>
                      <w:color w:val="404040"/>
                    </w:rPr>
                    <w:t xml:space="preserve"> yabancı dil dersleri vermeyi planlamış bulunmaktayız.</w:t>
                  </w:r>
                </w:p>
                <w:p w14:paraId="770BF862" w14:textId="37A72807" w:rsidR="00B10DD5" w:rsidRDefault="00FC6EB6">
                  <w:pPr>
                    <w:pStyle w:val="GvdeMetni"/>
                    <w:spacing w:before="160" w:line="259" w:lineRule="auto"/>
                    <w:ind w:left="28" w:right="235"/>
                  </w:pPr>
                  <w:r>
                    <w:rPr>
                      <w:color w:val="404040"/>
                    </w:rPr>
                    <w:t>Enstitümüz</w:t>
                  </w:r>
                  <w:r w:rsidR="002A09BD">
                    <w:rPr>
                      <w:color w:val="404040"/>
                    </w:rPr>
                    <w:t xml:space="preserve"> </w:t>
                  </w:r>
                  <w:r w:rsidR="00FB3AA2">
                    <w:rPr>
                      <w:color w:val="404040"/>
                    </w:rPr>
                    <w:t>bölümlerine</w:t>
                  </w:r>
                  <w:r w:rsidR="002A09BD">
                    <w:rPr>
                      <w:color w:val="404040"/>
                    </w:rPr>
                    <w:t xml:space="preserve"> kayıt olan öğrenciler, </w:t>
                  </w:r>
                  <w:r w:rsidR="00FB3AA2">
                    <w:rPr>
                      <w:color w:val="404040"/>
                    </w:rPr>
                    <w:t>Lisansüstü</w:t>
                  </w:r>
                  <w:r w:rsidR="002A09BD">
                    <w:rPr>
                      <w:color w:val="404040"/>
                    </w:rPr>
                    <w:t xml:space="preserve"> öğrenimleri öncesinde İsteğe Bağlı İngilizce Hazırlık Sınıfı eğitiminden faydalanabilirler. İki dönem süreli İngilizce </w:t>
                  </w:r>
                  <w:r>
                    <w:rPr>
                      <w:color w:val="404040"/>
                    </w:rPr>
                    <w:t>eğitimi</w:t>
                  </w:r>
                  <w:r w:rsidR="00FB3AA2">
                    <w:rPr>
                      <w:color w:val="404040"/>
                    </w:rPr>
                    <w:t xml:space="preserve"> sınıflarımıza başvurabilirsiniz</w:t>
                  </w:r>
                  <w:r>
                    <w:rPr>
                      <w:color w:val="404040"/>
                    </w:rPr>
                    <w:t>.</w:t>
                  </w:r>
                </w:p>
                <w:p w14:paraId="2144B91F" w14:textId="3C747C8E" w:rsidR="00B10DD5" w:rsidRDefault="00B10DD5">
                  <w:pPr>
                    <w:pStyle w:val="GvdeMetni"/>
                    <w:spacing w:before="158" w:line="261" w:lineRule="auto"/>
                    <w:ind w:left="28" w:right="235"/>
                  </w:pPr>
                </w:p>
              </w:txbxContent>
            </v:textbox>
            <w10:wrap type="topAndBottom" anchorx="page"/>
          </v:shape>
        </w:pict>
      </w:r>
    </w:p>
    <w:p w14:paraId="7328F2EC" w14:textId="77777777" w:rsidR="00B10DD5" w:rsidRDefault="00B10DD5">
      <w:pPr>
        <w:pStyle w:val="GvdeMetni"/>
        <w:rPr>
          <w:rFonts w:ascii="Times New Roman"/>
          <w:i w:val="0"/>
          <w:sz w:val="20"/>
        </w:rPr>
      </w:pPr>
    </w:p>
    <w:p w14:paraId="04FC4A30" w14:textId="53EF9346" w:rsidR="00B10DD5" w:rsidRDefault="00FC6EB6">
      <w:pPr>
        <w:pStyle w:val="GvdeMetni"/>
        <w:spacing w:before="1"/>
        <w:rPr>
          <w:rFonts w:ascii="Times New Roman"/>
          <w:i w:val="0"/>
          <w:sz w:val="28"/>
        </w:rPr>
      </w:pPr>
      <w:r>
        <w:rPr>
          <w:rFonts w:ascii="Times New Roman"/>
          <w:i w:val="0"/>
          <w:noProof/>
          <w:sz w:val="28"/>
          <w:lang w:eastAsia="tr-TR"/>
        </w:rPr>
        <w:drawing>
          <wp:inline distT="0" distB="0" distL="0" distR="0" wp14:anchorId="28F1C7C9" wp14:editId="3146A4B3">
            <wp:extent cx="6210300" cy="349313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8">
                      <a:extLst>
                        <a:ext uri="{28A0092B-C50C-407E-A947-70E740481C1C}">
                          <a14:useLocalDpi xmlns:a14="http://schemas.microsoft.com/office/drawing/2010/main" val="0"/>
                        </a:ext>
                      </a:extLst>
                    </a:blip>
                    <a:stretch>
                      <a:fillRect/>
                    </a:stretch>
                  </pic:blipFill>
                  <pic:spPr>
                    <a:xfrm>
                      <a:off x="0" y="0"/>
                      <a:ext cx="6210300" cy="3493135"/>
                    </a:xfrm>
                    <a:prstGeom prst="rect">
                      <a:avLst/>
                    </a:prstGeom>
                  </pic:spPr>
                </pic:pic>
              </a:graphicData>
            </a:graphic>
          </wp:inline>
        </w:drawing>
      </w:r>
    </w:p>
    <w:p w14:paraId="5DB6D00E" w14:textId="77777777" w:rsidR="00B10DD5" w:rsidRDefault="00B10DD5">
      <w:pPr>
        <w:rPr>
          <w:rFonts w:ascii="Times New Roman"/>
          <w:sz w:val="28"/>
        </w:rPr>
        <w:sectPr w:rsidR="00B10DD5">
          <w:footerReference w:type="default" r:id="rId9"/>
          <w:type w:val="continuous"/>
          <w:pgSz w:w="12240" w:h="15840"/>
          <w:pgMar w:top="1420" w:right="1180" w:bottom="1180" w:left="1280" w:header="708" w:footer="993" w:gutter="0"/>
          <w:pgNumType w:start="1"/>
          <w:cols w:space="708"/>
        </w:sectPr>
      </w:pPr>
    </w:p>
    <w:p w14:paraId="495880E7" w14:textId="77777777" w:rsidR="00B10DD5" w:rsidRDefault="00B10DD5">
      <w:pPr>
        <w:pStyle w:val="GvdeMetni"/>
        <w:spacing w:before="2"/>
        <w:rPr>
          <w:rFonts w:ascii="Times New Roman"/>
          <w:i w:val="0"/>
          <w:sz w:val="5"/>
        </w:rPr>
      </w:pPr>
    </w:p>
    <w:p w14:paraId="6355F342" w14:textId="77777777" w:rsidR="00B10DD5" w:rsidRDefault="0033161A">
      <w:pPr>
        <w:pStyle w:val="GvdeMetni"/>
        <w:ind w:left="745"/>
        <w:rPr>
          <w:rFonts w:ascii="Times New Roman"/>
          <w:i w:val="0"/>
          <w:sz w:val="20"/>
        </w:rPr>
      </w:pPr>
      <w:r>
        <w:rPr>
          <w:rFonts w:ascii="Times New Roman"/>
          <w:i w:val="0"/>
          <w:sz w:val="20"/>
        </w:rPr>
      </w:r>
      <w:r>
        <w:rPr>
          <w:rFonts w:ascii="Times New Roman"/>
          <w:i w:val="0"/>
          <w:sz w:val="20"/>
        </w:rPr>
        <w:pict w14:anchorId="6177A872">
          <v:shape id="_x0000_s1057" type="#_x0000_t202" style="width:387.75pt;height:60pt;mso-left-percent:-10001;mso-top-percent:-10001;mso-position-horizontal:absolute;mso-position-horizontal-relative:char;mso-position-vertical:absolute;mso-position-vertical-relative:line;mso-left-percent:-10001;mso-top-percent:-10001" fillcolor="#ee8d21" stroked="f">
            <v:textbox inset="0,0,0,0">
              <w:txbxContent>
                <w:p w14:paraId="672450EA" w14:textId="77777777" w:rsidR="00B10DD5" w:rsidRDefault="00B10DD5">
                  <w:pPr>
                    <w:pStyle w:val="GvdeMetni"/>
                    <w:rPr>
                      <w:rFonts w:ascii="Times New Roman"/>
                      <w:i w:val="0"/>
                      <w:sz w:val="30"/>
                    </w:rPr>
                  </w:pPr>
                </w:p>
                <w:p w14:paraId="774114C5" w14:textId="77777777" w:rsidR="00B10DD5" w:rsidRDefault="002A09BD">
                  <w:pPr>
                    <w:spacing w:before="181" w:line="256" w:lineRule="auto"/>
                    <w:ind w:left="2901" w:right="505" w:hanging="2382"/>
                    <w:rPr>
                      <w:rFonts w:ascii="Arial Black" w:hAnsi="Arial Black"/>
                    </w:rPr>
                  </w:pPr>
                  <w:r>
                    <w:rPr>
                      <w:rFonts w:ascii="Arial Black" w:hAnsi="Arial Black"/>
                    </w:rPr>
                    <w:t>ÖĞRENCİLERİMİZE İSTEĞE BAĞLI İNGİLİZCE HAZIRLIK EĞİTİMİ İMKANI</w:t>
                  </w:r>
                </w:p>
              </w:txbxContent>
            </v:textbox>
            <w10:wrap type="none"/>
            <w10:anchorlock/>
          </v:shape>
        </w:pict>
      </w:r>
    </w:p>
    <w:p w14:paraId="736226E8" w14:textId="77777777" w:rsidR="00B10DD5" w:rsidRDefault="00B10DD5">
      <w:pPr>
        <w:pStyle w:val="GvdeMetni"/>
        <w:spacing w:before="4"/>
        <w:rPr>
          <w:rFonts w:ascii="Times New Roman"/>
          <w:i w:val="0"/>
          <w:sz w:val="20"/>
        </w:rPr>
      </w:pPr>
    </w:p>
    <w:p w14:paraId="177B7CC2" w14:textId="77777777" w:rsidR="00B10DD5" w:rsidRDefault="0033161A">
      <w:pPr>
        <w:spacing w:before="94"/>
        <w:ind w:left="136"/>
        <w:rPr>
          <w:rFonts w:ascii="Times New Roman" w:hAnsi="Times New Roman"/>
          <w:b/>
          <w:sz w:val="20"/>
        </w:rPr>
      </w:pPr>
      <w:r>
        <w:pict w14:anchorId="46861826">
          <v:shape id="_x0000_s1035" style="position:absolute;left:0;text-align:left;margin-left:71.3pt;margin-top:5pt;width:473.45pt;height:442pt;z-index:-15883776;mso-position-horizontal-relative:page" coordorigin="1388,-137" coordsize="9469,9291" o:spt="100" adj="0,,0" path="m10857,7809r-9469,l1388,8078r,269l1388,8616r,269l1388,9154r9469,l10857,8885r,-269l10857,8347r,-269l10857,7809xm10857,2643r-9469,l1388,2931r,288l1388,3512r,269l1388,4050r,268l1388,4319r,269l1388,4857r,268l1388,5389r,269l1388,5927r,l1388,6196r,269l1388,6734r,269l1388,7271r,269l1388,7809r9469,l10857,7540r,-269l10857,7003r,-269l10857,6465r,-269l10857,5927r,l10857,5658r,-269l10857,5125r,-268l10857,4588r,-269l10857,4318r,-268l10857,3781r,-269l10857,3219r,-288l10857,2643xm10857,-137r-9469,l1388,94r,230l1388,612r,288l1388,900r,293l1388,1481r,293l1388,2062r,288l1388,2643r9469,l10857,2350r,-288l10857,1774r,-293l10857,1193r,-293l10857,900r,-288l10857,324r,-230l10857,-137xe" fillcolor="#c5dfb3" stroked="f">
            <v:stroke joinstyle="round"/>
            <v:formulas/>
            <v:path arrowok="t" o:connecttype="segments"/>
            <w10:wrap anchorx="page"/>
          </v:shape>
        </w:pict>
      </w:r>
      <w:r w:rsidR="002A09BD">
        <w:rPr>
          <w:rFonts w:ascii="Times New Roman" w:hAnsi="Times New Roman"/>
          <w:b/>
          <w:color w:val="0033CC"/>
          <w:sz w:val="20"/>
        </w:rPr>
        <w:t>İsteğe Bağlı İngilizce Hazırlık Sınıfı</w:t>
      </w:r>
    </w:p>
    <w:p w14:paraId="776DD64C" w14:textId="77777777" w:rsidR="00B10DD5" w:rsidRDefault="002A09BD">
      <w:pPr>
        <w:pStyle w:val="Balk1"/>
        <w:spacing w:before="1"/>
        <w:jc w:val="left"/>
      </w:pPr>
      <w:r>
        <w:rPr>
          <w:color w:val="FF0000"/>
        </w:rPr>
        <w:t>Başvuru</w:t>
      </w:r>
    </w:p>
    <w:p w14:paraId="4BC307D0" w14:textId="2447084F" w:rsidR="00B10DD5" w:rsidRPr="00D115FA" w:rsidRDefault="002A09BD">
      <w:pPr>
        <w:pStyle w:val="GvdeMetni"/>
        <w:spacing w:before="20" w:line="256" w:lineRule="auto"/>
        <w:ind w:left="136" w:right="236"/>
        <w:jc w:val="both"/>
        <w:rPr>
          <w:b/>
          <w:bCs/>
        </w:rPr>
      </w:pPr>
      <w:r w:rsidRPr="00D115FA">
        <w:rPr>
          <w:b/>
          <w:bCs/>
        </w:rPr>
        <w:t xml:space="preserve">Üniversitemize girmeye hak kazanan ve ilk defa kayıt olan öğrencileri </w:t>
      </w:r>
      <w:r w:rsidR="00D115FA" w:rsidRPr="00D115FA">
        <w:rPr>
          <w:b/>
          <w:bCs/>
        </w:rPr>
        <w:t>tebrik</w:t>
      </w:r>
      <w:r w:rsidRPr="00D115FA">
        <w:rPr>
          <w:b/>
          <w:bCs/>
        </w:rPr>
        <w:t xml:space="preserve"> eder alacakları eğitimin geleceklerine ışık olmasını temenni ederiz.</w:t>
      </w:r>
    </w:p>
    <w:p w14:paraId="32BF2121" w14:textId="61476230" w:rsidR="00B10DD5" w:rsidRPr="00D115FA" w:rsidRDefault="002A09BD" w:rsidP="00FC6EB6">
      <w:pPr>
        <w:pStyle w:val="GvdeMetni"/>
        <w:spacing w:before="6" w:line="259" w:lineRule="auto"/>
        <w:ind w:left="136" w:right="232"/>
        <w:jc w:val="both"/>
        <w:rPr>
          <w:b/>
          <w:bCs/>
        </w:rPr>
      </w:pPr>
      <w:r w:rsidRPr="00D115FA">
        <w:rPr>
          <w:b/>
          <w:bCs/>
        </w:rPr>
        <w:t xml:space="preserve">Yabancı Diller Yüksekokulumuz tüm öğrencilerimize 2 dönem süreli isteğe bağlı İngilizce öğrenme olanağı sunmaktadır. Bundan faydalanmak isteyen öğrenciler, öncelikle </w:t>
      </w:r>
      <w:r w:rsidR="00FC6EB6" w:rsidRPr="00D115FA">
        <w:rPr>
          <w:b/>
          <w:bCs/>
        </w:rPr>
        <w:t>10</w:t>
      </w:r>
      <w:r w:rsidRPr="00D115FA">
        <w:rPr>
          <w:b/>
          <w:bCs/>
        </w:rPr>
        <w:t xml:space="preserve"> Eylül 2020 tarih</w:t>
      </w:r>
      <w:r w:rsidR="00FC6EB6" w:rsidRPr="00D115FA">
        <w:rPr>
          <w:b/>
          <w:bCs/>
        </w:rPr>
        <w:t>e</w:t>
      </w:r>
      <w:r w:rsidRPr="00D115FA">
        <w:rPr>
          <w:b/>
          <w:bCs/>
        </w:rPr>
        <w:t xml:space="preserve"> </w:t>
      </w:r>
      <w:r w:rsidR="00FC6EB6" w:rsidRPr="00D115FA">
        <w:rPr>
          <w:b/>
          <w:bCs/>
        </w:rPr>
        <w:t>kadar</w:t>
      </w:r>
      <w:r w:rsidRPr="00D115FA">
        <w:rPr>
          <w:b/>
          <w:bCs/>
        </w:rPr>
        <w:t xml:space="preserve"> dilekçe örneğini doldurup imzaladıktan sonra </w:t>
      </w:r>
      <w:r w:rsidR="00FC6EB6" w:rsidRPr="00D115FA">
        <w:rPr>
          <w:b/>
          <w:bCs/>
        </w:rPr>
        <w:t>müdürlüğümüze</w:t>
      </w:r>
      <w:r w:rsidRPr="00D115FA">
        <w:rPr>
          <w:b/>
          <w:bCs/>
        </w:rPr>
        <w:t xml:space="preserve"> ulaştırmaları gerekir.</w:t>
      </w:r>
    </w:p>
    <w:p w14:paraId="6966AE4D" w14:textId="6779E2E1" w:rsidR="00B10DD5" w:rsidRDefault="00FC6EB6">
      <w:pPr>
        <w:pStyle w:val="Balk1"/>
        <w:spacing w:before="7"/>
      </w:pPr>
      <w:r>
        <w:rPr>
          <w:color w:val="FF0000"/>
        </w:rPr>
        <w:t>SINAVLAR</w:t>
      </w:r>
    </w:p>
    <w:p w14:paraId="54204C41" w14:textId="77777777" w:rsidR="00FC6EB6" w:rsidRPr="00FC6EB6" w:rsidRDefault="00FC6EB6">
      <w:pPr>
        <w:pStyle w:val="Balk1"/>
        <w:rPr>
          <w:b w:val="0"/>
          <w:bCs w:val="0"/>
        </w:rPr>
      </w:pPr>
      <w:r w:rsidRPr="00FC6EB6">
        <w:rPr>
          <w:b w:val="0"/>
          <w:bCs w:val="0"/>
        </w:rPr>
        <w:t xml:space="preserve">MADDE 8 – (1) Yabancı dil hazırlık eğitiminde sınavlar; yabancı dil muafiyet ve seviye tespit sınavı, ara sınavlar, kısa süreli sınav, yıl sonu sınavı ve bütünleme sınavlarından oluşur. </w:t>
      </w:r>
    </w:p>
    <w:p w14:paraId="6776AC53" w14:textId="77777777" w:rsidR="00FC6EB6" w:rsidRPr="00FC6EB6" w:rsidRDefault="00FC6EB6">
      <w:pPr>
        <w:pStyle w:val="Balk1"/>
        <w:rPr>
          <w:b w:val="0"/>
          <w:bCs w:val="0"/>
        </w:rPr>
      </w:pPr>
      <w:r w:rsidRPr="00FC6EB6">
        <w:rPr>
          <w:b w:val="0"/>
          <w:bCs w:val="0"/>
        </w:rPr>
        <w:t>(2) Sınavlar 100 puan üzerinden ve tamsayı olarak değerlendirilir. Notların verilmesinde ve ortalamanın hesabında kesir sayıları 0,5 veya üzeri ise üst tamsayıya, aksi takdirde alt tamsayıya yuvarlanır.</w:t>
      </w:r>
    </w:p>
    <w:p w14:paraId="66E7B351" w14:textId="77777777" w:rsidR="00FC6EB6" w:rsidRPr="00FC6EB6" w:rsidRDefault="00FC6EB6">
      <w:pPr>
        <w:pStyle w:val="Balk1"/>
        <w:rPr>
          <w:b w:val="0"/>
          <w:bCs w:val="0"/>
        </w:rPr>
      </w:pPr>
      <w:r w:rsidRPr="00FC6EB6">
        <w:rPr>
          <w:b w:val="0"/>
          <w:bCs w:val="0"/>
        </w:rPr>
        <w:t xml:space="preserve"> (3) Sınavlar ilgili birim dekanlıkları, müdürlükleri ve/veya Yabancı Diller Yüksekokulu tarafından belirlenen süreler içerinde yapılır. </w:t>
      </w:r>
    </w:p>
    <w:p w14:paraId="1194AD53" w14:textId="77777777" w:rsidR="00FC6EB6" w:rsidRPr="00FC6EB6" w:rsidRDefault="00FC6EB6">
      <w:pPr>
        <w:pStyle w:val="Balk1"/>
        <w:rPr>
          <w:b w:val="0"/>
          <w:bCs w:val="0"/>
        </w:rPr>
      </w:pPr>
      <w:r w:rsidRPr="00FC6EB6">
        <w:rPr>
          <w:b w:val="0"/>
          <w:bCs w:val="0"/>
        </w:rPr>
        <w:t xml:space="preserve">(4) Sınavlara ilişkin esaslar şunlardır; </w:t>
      </w:r>
    </w:p>
    <w:p w14:paraId="559F5F1F" w14:textId="77777777" w:rsidR="00FC6EB6" w:rsidRPr="00FC6EB6" w:rsidRDefault="00FC6EB6">
      <w:pPr>
        <w:pStyle w:val="Balk1"/>
        <w:rPr>
          <w:b w:val="0"/>
          <w:bCs w:val="0"/>
        </w:rPr>
      </w:pPr>
      <w:r w:rsidRPr="00FC6EB6">
        <w:rPr>
          <w:b w:val="0"/>
          <w:bCs w:val="0"/>
        </w:rPr>
        <w:t xml:space="preserve">a) Yabancı dil muafiyet ve seviye tespit sınavı; her öğretim yılı başında akademik takvimde belirlenen tarihte ilgili birimler tarafından yapılan bu sınava; zorunlu hazırlık sınıfı olan fakülte/bölüm/anabilim dalı/programlardan birine kaydını yaptıranlar ve bu öğrencilerden bir önceki eğitim-öğretim yılında bu sınava girmeden kaydını dondurmuş olanlar girebilirler. Bu sınavda başarılı olan öğrenciler hazırlık eğitimöğretiminden muaf sayılırlar. Yabancı dil muafiyet ve seviye tespit sınavı için mazeret sınavı düzenlenmez. </w:t>
      </w:r>
    </w:p>
    <w:p w14:paraId="472DCB9A" w14:textId="77777777" w:rsidR="00FC6EB6" w:rsidRPr="00FC6EB6" w:rsidRDefault="00FC6EB6">
      <w:pPr>
        <w:pStyle w:val="Balk1"/>
        <w:rPr>
          <w:b w:val="0"/>
          <w:bCs w:val="0"/>
        </w:rPr>
      </w:pPr>
      <w:r w:rsidRPr="00FC6EB6">
        <w:rPr>
          <w:b w:val="0"/>
          <w:bCs w:val="0"/>
        </w:rPr>
        <w:t>b) Ara sınav; tarihleri her eğitim-öğretim yılı başında ilan edilen ve her yarıyılda en az iki kere yapılan sınavlardır. Haklı ve geçerli sayılan bir mazereti nedeniyle ara sınavına giremeyen öğrenciler için, durumlarını gerekli belge ile birlikte mazeretinin bitimini izleyen beş iş günü içinde ilgili birime yazılı olarak bildirmeleri halinde Yönetim Kurulu kararı ile mazeret sınavı yapılır.</w:t>
      </w:r>
    </w:p>
    <w:p w14:paraId="4EBB2368" w14:textId="7C4A3DB2" w:rsidR="00FC6EB6" w:rsidRPr="00FC6EB6" w:rsidRDefault="00FC6EB6">
      <w:pPr>
        <w:pStyle w:val="Balk1"/>
        <w:rPr>
          <w:b w:val="0"/>
          <w:bCs w:val="0"/>
        </w:rPr>
      </w:pPr>
      <w:r w:rsidRPr="00FC6EB6">
        <w:rPr>
          <w:b w:val="0"/>
          <w:bCs w:val="0"/>
        </w:rPr>
        <w:t xml:space="preserve"> c) Kısa süreli sınav; ders saatleri içerisinde haberli veya habersiz yapılan kısa süreli sınavlardır. </w:t>
      </w:r>
    </w:p>
    <w:p w14:paraId="72AF72E5" w14:textId="77777777" w:rsidR="00FC6EB6" w:rsidRPr="00FC6EB6" w:rsidRDefault="00FC6EB6">
      <w:pPr>
        <w:pStyle w:val="Balk1"/>
        <w:rPr>
          <w:b w:val="0"/>
          <w:bCs w:val="0"/>
        </w:rPr>
      </w:pPr>
      <w:r w:rsidRPr="00FC6EB6">
        <w:rPr>
          <w:b w:val="0"/>
          <w:bCs w:val="0"/>
        </w:rPr>
        <w:t>ç) Yılsonu sınavı; yabancı dil hazırlık programına devam eden öğrencilerin başarı durumları yılsonu sınavı ile belirlenir. Bu sınava, devam etme zorunluluğunu yerine getirmeyen öğrenciler giremez. Yılsonu sınavının mazeret sınav hakkı yoktur.</w:t>
      </w:r>
    </w:p>
    <w:p w14:paraId="231199DF" w14:textId="77777777" w:rsidR="00FC6EB6" w:rsidRPr="00FC6EB6" w:rsidRDefault="00FC6EB6">
      <w:pPr>
        <w:pStyle w:val="Balk1"/>
        <w:rPr>
          <w:b w:val="0"/>
          <w:bCs w:val="0"/>
        </w:rPr>
      </w:pPr>
      <w:r w:rsidRPr="00FC6EB6">
        <w:rPr>
          <w:b w:val="0"/>
          <w:bCs w:val="0"/>
        </w:rPr>
        <w:t xml:space="preserve"> d) Bütünleme sınavı: Yılsonu sınavından başarısız olan öğrenciler için yapılan sınavdır.</w:t>
      </w:r>
    </w:p>
    <w:p w14:paraId="025F6579" w14:textId="77777777" w:rsidR="00FC6EB6" w:rsidRPr="00FC6EB6" w:rsidRDefault="00FC6EB6">
      <w:pPr>
        <w:pStyle w:val="Balk1"/>
        <w:rPr>
          <w:b w:val="0"/>
          <w:bCs w:val="0"/>
        </w:rPr>
      </w:pPr>
      <w:r w:rsidRPr="00FC6EB6">
        <w:rPr>
          <w:b w:val="0"/>
          <w:bCs w:val="0"/>
        </w:rPr>
        <w:t xml:space="preserve"> e) Devamsızlık ya da herhangi bir nedenle başarısız duruma düşen öğrenciler, takip eden akademik yılbaşında yapılacak olan yabancı dil muafiyet sınavına girebilirler. </w:t>
      </w:r>
    </w:p>
    <w:p w14:paraId="2D8BABD4" w14:textId="77777777" w:rsidR="00FC6EB6" w:rsidRDefault="00FC6EB6">
      <w:pPr>
        <w:pStyle w:val="Balk1"/>
      </w:pPr>
    </w:p>
    <w:p w14:paraId="0D523CA9" w14:textId="77777777" w:rsidR="00FC6EB6" w:rsidRDefault="00FC6EB6">
      <w:pPr>
        <w:pStyle w:val="Balk1"/>
      </w:pPr>
    </w:p>
    <w:p w14:paraId="1949DFF7" w14:textId="5151160A" w:rsidR="00B10DD5" w:rsidRDefault="00FC6EB6">
      <w:pPr>
        <w:pStyle w:val="Balk1"/>
      </w:pPr>
      <w:r>
        <w:rPr>
          <w:color w:val="FF0000"/>
        </w:rPr>
        <w:t xml:space="preserve">AKADEMİK TAKVİM </w:t>
      </w:r>
    </w:p>
    <w:p w14:paraId="5043946C" w14:textId="77777777" w:rsidR="00B10DD5" w:rsidRDefault="0033161A">
      <w:pPr>
        <w:pStyle w:val="GvdeMetni"/>
        <w:rPr>
          <w:sz w:val="18"/>
        </w:rPr>
      </w:pPr>
      <w:r>
        <w:pict w14:anchorId="21593183">
          <v:shape id="_x0000_s1034" type="#_x0000_t202" style="position:absolute;margin-left:69.4pt;margin-top:12.2pt;width:473.45pt;height:85pt;z-index:-15726592;mso-wrap-distance-left:0;mso-wrap-distance-right:0;mso-position-horizontal-relative:page" fillcolor="#c5dfb3" stroked="f">
            <v:textbox inset="0,0,0,0">
              <w:txbxContent>
                <w:p w14:paraId="6F6FF986" w14:textId="1777AEF5" w:rsidR="00B10DD5" w:rsidRDefault="00FC6EB6">
                  <w:pPr>
                    <w:pStyle w:val="GvdeMetni"/>
                    <w:spacing w:before="19" w:line="261" w:lineRule="auto"/>
                    <w:ind w:left="28" w:right="1641"/>
                  </w:pPr>
                  <w:r>
                    <w:t>Hazırlık Sınıflarında dersler Üniversitenin belirlediği Akademik Takvime göre yürütülür. Sadece güz döneminde zorunlu hazırlık sınıfına öğrenci kabul edilir. İlgili dil bölümlerinin hazırlık sınıflarının yürütülmesinin yine aynı fakültelerin yönetim kurullarınca Yabancı Diller Yüksekokulu tarafından yürütülmek istenmesi halinde ise akademik takvim olarak Yabancı Diller Yüksekokulu akademik takvimi uygulanır</w:t>
                  </w:r>
                </w:p>
              </w:txbxContent>
            </v:textbox>
            <w10:wrap type="topAndBottom" anchorx="page"/>
          </v:shape>
        </w:pict>
      </w:r>
    </w:p>
    <w:p w14:paraId="4BA1DC0F" w14:textId="77777777" w:rsidR="00B10DD5" w:rsidRDefault="00B10DD5">
      <w:pPr>
        <w:rPr>
          <w:sz w:val="18"/>
        </w:rPr>
        <w:sectPr w:rsidR="00B10DD5">
          <w:pgSz w:w="12240" w:h="15840"/>
          <w:pgMar w:top="1500" w:right="1180" w:bottom="1180" w:left="1280" w:header="0" w:footer="993" w:gutter="0"/>
          <w:cols w:space="708"/>
        </w:sectPr>
      </w:pPr>
    </w:p>
    <w:p w14:paraId="1B8409B6" w14:textId="77777777" w:rsidR="00B10DD5" w:rsidRDefault="0033161A">
      <w:pPr>
        <w:pStyle w:val="GvdeMetni"/>
        <w:ind w:left="535"/>
        <w:rPr>
          <w:i w:val="0"/>
          <w:sz w:val="20"/>
        </w:rPr>
      </w:pPr>
      <w:r>
        <w:rPr>
          <w:i w:val="0"/>
          <w:sz w:val="20"/>
        </w:rPr>
      </w:r>
      <w:r>
        <w:rPr>
          <w:i w:val="0"/>
          <w:sz w:val="20"/>
        </w:rPr>
        <w:pict w14:anchorId="5E6660E2">
          <v:shape id="_x0000_s1056" type="#_x0000_t202" style="width:436.5pt;height:57.75pt;mso-left-percent:-10001;mso-top-percent:-10001;mso-position-horizontal:absolute;mso-position-horizontal-relative:char;mso-position-vertical:absolute;mso-position-vertical-relative:line;mso-left-percent:-10001;mso-top-percent:-10001" fillcolor="#ee8d21" stroked="f">
            <v:textbox inset="0,0,0,0">
              <w:txbxContent>
                <w:p w14:paraId="505D6FAD" w14:textId="77777777" w:rsidR="00B10DD5" w:rsidRDefault="00B10DD5">
                  <w:pPr>
                    <w:pStyle w:val="GvdeMetni"/>
                    <w:spacing w:before="2"/>
                    <w:rPr>
                      <w:sz w:val="41"/>
                    </w:rPr>
                  </w:pPr>
                </w:p>
                <w:p w14:paraId="2B9214D1" w14:textId="77777777" w:rsidR="00B10DD5" w:rsidRDefault="002A09BD">
                  <w:pPr>
                    <w:spacing w:line="330" w:lineRule="atLeast"/>
                    <w:ind w:left="3390" w:right="991" w:hanging="2382"/>
                    <w:rPr>
                      <w:rFonts w:ascii="Arial Black" w:hAnsi="Arial Black"/>
                    </w:rPr>
                  </w:pPr>
                  <w:r>
                    <w:rPr>
                      <w:rFonts w:ascii="Arial Black" w:hAnsi="Arial Black"/>
                    </w:rPr>
                    <w:t>ÖĞRENCİLERİMİZE İSTEĞE BAĞLI İNGİLİZCE HAZIRLIK EĞİTİMİ İMKANI</w:t>
                  </w:r>
                </w:p>
              </w:txbxContent>
            </v:textbox>
            <w10:wrap type="none"/>
            <w10:anchorlock/>
          </v:shape>
        </w:pict>
      </w:r>
    </w:p>
    <w:p w14:paraId="337551ED" w14:textId="77777777" w:rsidR="00B10DD5" w:rsidRDefault="00B10DD5">
      <w:pPr>
        <w:pStyle w:val="GvdeMetni"/>
        <w:rPr>
          <w:sz w:val="20"/>
        </w:rPr>
      </w:pPr>
    </w:p>
    <w:p w14:paraId="36D4BD87" w14:textId="77777777" w:rsidR="00B10DD5" w:rsidRDefault="00B10DD5">
      <w:pPr>
        <w:pStyle w:val="GvdeMetni"/>
        <w:rPr>
          <w:sz w:val="20"/>
        </w:rPr>
      </w:pPr>
    </w:p>
    <w:p w14:paraId="1A77A203" w14:textId="7FF47D00" w:rsidR="00B10DD5" w:rsidRDefault="002A09BD">
      <w:pPr>
        <w:pStyle w:val="GvdeMetni"/>
        <w:spacing w:before="4"/>
        <w:rPr>
          <w:sz w:val="17"/>
        </w:rPr>
      </w:pPr>
      <w:r>
        <w:rPr>
          <w:noProof/>
          <w:lang w:eastAsia="tr-TR"/>
        </w:rPr>
        <w:drawing>
          <wp:anchor distT="0" distB="0" distL="0" distR="0" simplePos="0" relativeHeight="7" behindDoc="0" locked="0" layoutInCell="1" allowOverlap="1" wp14:anchorId="189FA4D5" wp14:editId="3F8333FB">
            <wp:simplePos x="0" y="0"/>
            <wp:positionH relativeFrom="page">
              <wp:posOffset>899794</wp:posOffset>
            </wp:positionH>
            <wp:positionV relativeFrom="paragraph">
              <wp:posOffset>159460</wp:posOffset>
            </wp:positionV>
            <wp:extent cx="5719270" cy="4012025"/>
            <wp:effectExtent l="0" t="0" r="0" b="0"/>
            <wp:wrapTopAndBottom/>
            <wp:docPr id="3" name="image14.jpeg" descr="I:\Website\Etkinlik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4.jpeg"/>
                    <pic:cNvPicPr/>
                  </pic:nvPicPr>
                  <pic:blipFill>
                    <a:blip r:embed="rId10" cstate="print"/>
                    <a:stretch>
                      <a:fillRect/>
                    </a:stretch>
                  </pic:blipFill>
                  <pic:spPr>
                    <a:xfrm>
                      <a:off x="0" y="0"/>
                      <a:ext cx="5719270" cy="4012025"/>
                    </a:xfrm>
                    <a:prstGeom prst="rect">
                      <a:avLst/>
                    </a:prstGeom>
                  </pic:spPr>
                </pic:pic>
              </a:graphicData>
            </a:graphic>
          </wp:anchor>
        </w:drawing>
      </w:r>
    </w:p>
    <w:p w14:paraId="7A8F08E1" w14:textId="616C5678" w:rsidR="00B10DD5" w:rsidRDefault="0033161A">
      <w:pPr>
        <w:pStyle w:val="GvdeMetni"/>
        <w:spacing w:before="3"/>
        <w:rPr>
          <w:sz w:val="27"/>
        </w:rPr>
      </w:pPr>
      <w:r>
        <w:pict w14:anchorId="276DEB4B">
          <v:group id="_x0000_s1030" style="position:absolute;margin-left:70.25pt;margin-top:337.95pt;width:508.25pt;height:198.65pt;z-index:-15724032;mso-wrap-distance-left:0;mso-wrap-distance-right:0;mso-position-horizontal-relative:page" coordorigin="1405,6971" coordsize="8635,4331">
            <v:rect id="_x0000_s1032" style="position:absolute;left:1410;top:6975;width:8625;height:4321" filled="f" strokeweight=".5pt"/>
            <v:shape id="_x0000_s1031" type="#_x0000_t202" style="position:absolute;left:1531;top:7053;width:8389;height:4168" fillcolor="#c5dfb3" stroked="f">
              <v:textbox style="mso-next-textbox:#_x0000_s1031" inset="0,0,0,0">
                <w:txbxContent>
                  <w:p w14:paraId="02F0C52C" w14:textId="15784AC1" w:rsidR="00B10DD5" w:rsidRPr="00FB3AA2" w:rsidRDefault="002A09BD">
                    <w:pPr>
                      <w:spacing w:before="1" w:line="261" w:lineRule="auto"/>
                      <w:ind w:left="28" w:right="6209"/>
                      <w:rPr>
                        <w:b/>
                        <w:color w:val="FF0000"/>
                        <w:sz w:val="40"/>
                        <w:szCs w:val="40"/>
                      </w:rPr>
                    </w:pPr>
                    <w:r w:rsidRPr="00FB3AA2">
                      <w:rPr>
                        <w:b/>
                        <w:color w:val="FF0000"/>
                        <w:sz w:val="40"/>
                        <w:szCs w:val="40"/>
                      </w:rPr>
                      <w:t xml:space="preserve">Başvuru </w:t>
                    </w:r>
                  </w:p>
                  <w:p w14:paraId="4DAD3528" w14:textId="77777777" w:rsidR="00FC6EB6" w:rsidRDefault="00FB3AA2" w:rsidP="00FB3AA2">
                    <w:pPr>
                      <w:spacing w:before="1" w:line="261" w:lineRule="auto"/>
                      <w:ind w:left="28" w:right="231"/>
                      <w:rPr>
                        <w:b/>
                        <w:sz w:val="40"/>
                        <w:szCs w:val="40"/>
                      </w:rPr>
                    </w:pPr>
                    <w:r w:rsidRPr="00FB3AA2">
                      <w:rPr>
                        <w:b/>
                        <w:sz w:val="40"/>
                        <w:szCs w:val="40"/>
                      </w:rPr>
                      <w:t>BAŞVURU İÇİN YABANCI DİL HAZIRLIK SINIFINDA OKUMAK İSTEDİĞİNİZİ BELİRTEN DİLEKÇE</w:t>
                    </w:r>
                    <w:r>
                      <w:rPr>
                        <w:b/>
                        <w:sz w:val="40"/>
                        <w:szCs w:val="40"/>
                      </w:rPr>
                      <w:t xml:space="preserve">NİN </w:t>
                    </w:r>
                    <w:r w:rsidRPr="00FB3AA2">
                      <w:rPr>
                        <w:b/>
                        <w:sz w:val="40"/>
                        <w:szCs w:val="40"/>
                      </w:rPr>
                      <w:t xml:space="preserve"> </w:t>
                    </w:r>
                    <w:hyperlink r:id="rId11" w:history="1">
                      <w:r w:rsidRPr="00FB3AA2">
                        <w:rPr>
                          <w:rStyle w:val="Kpr"/>
                          <w:b/>
                          <w:sz w:val="40"/>
                          <w:szCs w:val="40"/>
                        </w:rPr>
                        <w:t>FATDAS@GMAİL.COM</w:t>
                      </w:r>
                    </w:hyperlink>
                    <w:r w:rsidRPr="00FB3AA2">
                      <w:rPr>
                        <w:b/>
                        <w:sz w:val="40"/>
                        <w:szCs w:val="40"/>
                      </w:rPr>
                      <w:t xml:space="preserve"> MAİL ADRESİNE GÖNDERİLMESİ GEREKMEKTEDİR. </w:t>
                    </w:r>
                  </w:p>
                  <w:p w14:paraId="25B89C76" w14:textId="77777777" w:rsidR="00FC6EB6" w:rsidRDefault="00FC6EB6" w:rsidP="00FB3AA2">
                    <w:pPr>
                      <w:spacing w:before="1" w:line="261" w:lineRule="auto"/>
                      <w:ind w:left="28" w:right="231"/>
                      <w:rPr>
                        <w:b/>
                        <w:sz w:val="40"/>
                        <w:szCs w:val="40"/>
                      </w:rPr>
                    </w:pPr>
                  </w:p>
                </w:txbxContent>
              </v:textbox>
            </v:shape>
            <w10:wrap type="topAndBottom" anchorx="page"/>
          </v:group>
        </w:pict>
      </w:r>
    </w:p>
    <w:p w14:paraId="5C549DFE" w14:textId="77777777" w:rsidR="00B10DD5" w:rsidRDefault="00B10DD5">
      <w:pPr>
        <w:rPr>
          <w:sz w:val="27"/>
        </w:rPr>
        <w:sectPr w:rsidR="00B10DD5">
          <w:pgSz w:w="12240" w:h="15840"/>
          <w:pgMar w:top="1400" w:right="1180" w:bottom="1180" w:left="1280" w:header="0" w:footer="993" w:gutter="0"/>
          <w:cols w:space="708"/>
        </w:sectPr>
      </w:pPr>
    </w:p>
    <w:p w14:paraId="78F1E7EC" w14:textId="77E13842" w:rsidR="00B10DD5" w:rsidRDefault="00FB3AA2" w:rsidP="006E3952">
      <w:pPr>
        <w:spacing w:before="77"/>
        <w:ind w:left="136"/>
        <w:rPr>
          <w:rFonts w:ascii="Times New Roman" w:hAnsi="Times New Roman"/>
          <w:b/>
          <w:sz w:val="20"/>
        </w:rPr>
      </w:pPr>
      <w:r>
        <w:rPr>
          <w:rFonts w:ascii="Times New Roman" w:hAnsi="Times New Roman"/>
          <w:b/>
          <w:sz w:val="20"/>
        </w:rPr>
        <w:lastRenderedPageBreak/>
        <w:t xml:space="preserve">ATATÜRK </w:t>
      </w:r>
      <w:bookmarkStart w:id="0" w:name="_GoBack"/>
      <w:bookmarkEnd w:id="0"/>
      <w:r w:rsidR="002A09BD">
        <w:rPr>
          <w:rFonts w:ascii="Times New Roman" w:hAnsi="Times New Roman"/>
          <w:b/>
          <w:sz w:val="20"/>
        </w:rPr>
        <w:t>ÜNİVERSİTESİ</w:t>
      </w:r>
      <w:r w:rsidR="006E3952">
        <w:rPr>
          <w:rFonts w:ascii="Times New Roman" w:hAnsi="Times New Roman"/>
          <w:b/>
          <w:sz w:val="20"/>
        </w:rPr>
        <w:t xml:space="preserve"> GÜZEL SANATLAR </w:t>
      </w:r>
      <w:r>
        <w:rPr>
          <w:rFonts w:ascii="Times New Roman" w:hAnsi="Times New Roman"/>
          <w:b/>
          <w:sz w:val="20"/>
        </w:rPr>
        <w:t>ENSTİTÜSÜ</w:t>
      </w:r>
      <w:r w:rsidR="006E3952">
        <w:rPr>
          <w:rFonts w:ascii="Times New Roman" w:hAnsi="Times New Roman"/>
          <w:b/>
          <w:sz w:val="20"/>
        </w:rPr>
        <w:t>NE</w:t>
      </w:r>
    </w:p>
    <w:p w14:paraId="735B4A0F" w14:textId="77777777" w:rsidR="00B10DD5" w:rsidRDefault="00B10DD5">
      <w:pPr>
        <w:pStyle w:val="GvdeMetni"/>
        <w:rPr>
          <w:rFonts w:ascii="Times New Roman"/>
          <w:b/>
          <w:i w:val="0"/>
        </w:rPr>
      </w:pPr>
    </w:p>
    <w:p w14:paraId="10350F13" w14:textId="77777777" w:rsidR="00B10DD5" w:rsidRDefault="00B10DD5">
      <w:pPr>
        <w:pStyle w:val="GvdeMetni"/>
        <w:rPr>
          <w:rFonts w:ascii="Times New Roman"/>
          <w:b/>
          <w:i w:val="0"/>
        </w:rPr>
      </w:pPr>
    </w:p>
    <w:p w14:paraId="5E8FF57C" w14:textId="77777777" w:rsidR="00B10DD5" w:rsidRDefault="00B10DD5">
      <w:pPr>
        <w:pStyle w:val="GvdeMetni"/>
        <w:rPr>
          <w:rFonts w:ascii="Times New Roman"/>
          <w:b/>
          <w:i w:val="0"/>
        </w:rPr>
      </w:pPr>
    </w:p>
    <w:p w14:paraId="53C98EFB" w14:textId="77777777" w:rsidR="00B10DD5" w:rsidRDefault="00B10DD5">
      <w:pPr>
        <w:pStyle w:val="GvdeMetni"/>
        <w:spacing w:before="5"/>
        <w:rPr>
          <w:rFonts w:ascii="Times New Roman"/>
          <w:b/>
          <w:i w:val="0"/>
          <w:sz w:val="18"/>
        </w:rPr>
      </w:pPr>
    </w:p>
    <w:p w14:paraId="767F1377" w14:textId="76DDF4E2" w:rsidR="00B10DD5" w:rsidRDefault="002A09BD">
      <w:pPr>
        <w:spacing w:line="360" w:lineRule="auto"/>
        <w:ind w:left="136" w:right="239" w:firstLine="720"/>
        <w:jc w:val="both"/>
        <w:rPr>
          <w:rFonts w:ascii="Times New Roman" w:hAnsi="Times New Roman"/>
          <w:sz w:val="20"/>
        </w:rPr>
      </w:pPr>
      <w:r>
        <w:rPr>
          <w:rFonts w:ascii="Times New Roman" w:hAnsi="Times New Roman"/>
          <w:sz w:val="20"/>
        </w:rPr>
        <w:t>Üniversiteniz Yabancı Diller Yüksekokulu tarafından yürütülen bir yıl süreli İsteğe Bağlı İngilizce Hazırlık Sınıfına</w:t>
      </w:r>
      <w:r>
        <w:rPr>
          <w:rFonts w:ascii="Times New Roman" w:hAnsi="Times New Roman"/>
          <w:sz w:val="20"/>
          <w:u w:val="single"/>
        </w:rPr>
        <w:t xml:space="preserve"> </w:t>
      </w:r>
      <w:r>
        <w:rPr>
          <w:rFonts w:ascii="Times New Roman" w:hAnsi="Times New Roman"/>
          <w:i/>
          <w:sz w:val="20"/>
          <w:u w:val="single"/>
        </w:rPr>
        <w:t>kendi isteğimle</w:t>
      </w:r>
      <w:r>
        <w:rPr>
          <w:rFonts w:ascii="Times New Roman" w:hAnsi="Times New Roman"/>
          <w:i/>
          <w:sz w:val="20"/>
        </w:rPr>
        <w:t xml:space="preserve"> </w:t>
      </w:r>
      <w:r>
        <w:rPr>
          <w:rFonts w:ascii="Times New Roman" w:hAnsi="Times New Roman"/>
          <w:sz w:val="20"/>
        </w:rPr>
        <w:t xml:space="preserve">kayıt olmak ve Merkez Yerleşkede iki dönem süreli İngilizce eğitimi almak istiyorum. İsteğe Bağlı İngilizce Hazırlık Sınıfına kaydım yapıldıktan sonra, Bahar Yarıyılı da dahil olmak üzere vazgeçme imkanımın olmadığını kabul ve beyan ederim. </w:t>
      </w:r>
    </w:p>
    <w:p w14:paraId="041AA5BC" w14:textId="77777777" w:rsidR="00B10DD5" w:rsidRDefault="00B10DD5">
      <w:pPr>
        <w:pStyle w:val="GvdeMetni"/>
        <w:rPr>
          <w:rFonts w:ascii="Times New Roman"/>
          <w:i w:val="0"/>
          <w:sz w:val="30"/>
        </w:rPr>
      </w:pPr>
    </w:p>
    <w:p w14:paraId="0D54C72F" w14:textId="77777777" w:rsidR="00B10DD5" w:rsidRDefault="002A09BD">
      <w:pPr>
        <w:ind w:left="856"/>
        <w:rPr>
          <w:rFonts w:ascii="Times New Roman" w:hAnsi="Times New Roman"/>
          <w:sz w:val="20"/>
        </w:rPr>
      </w:pPr>
      <w:r>
        <w:rPr>
          <w:rFonts w:ascii="Times New Roman" w:hAnsi="Times New Roman"/>
          <w:sz w:val="20"/>
        </w:rPr>
        <w:t>Üniversitenizin İsteğe Bağlı İngilizce Hazırlık Sınıfına kaydımın yapılması için gereğini arz ederim.</w:t>
      </w:r>
    </w:p>
    <w:p w14:paraId="086A1E29" w14:textId="77777777" w:rsidR="00B10DD5" w:rsidRDefault="002A09BD">
      <w:pPr>
        <w:spacing w:before="116"/>
        <w:ind w:left="136"/>
        <w:rPr>
          <w:rFonts w:ascii="Times New Roman"/>
          <w:sz w:val="20"/>
        </w:rPr>
      </w:pPr>
      <w:r>
        <w:rPr>
          <w:rFonts w:ascii="Times New Roman"/>
          <w:sz w:val="20"/>
        </w:rPr>
        <w:t>.........../........../2020</w:t>
      </w:r>
    </w:p>
    <w:p w14:paraId="6A13B454" w14:textId="77777777" w:rsidR="00B10DD5" w:rsidRDefault="00B10DD5">
      <w:pPr>
        <w:pStyle w:val="GvdeMetni"/>
        <w:rPr>
          <w:rFonts w:ascii="Times New Roman"/>
          <w:i w:val="0"/>
        </w:rPr>
      </w:pPr>
    </w:p>
    <w:p w14:paraId="10F9E584" w14:textId="77777777" w:rsidR="00B10DD5" w:rsidRDefault="00B10DD5">
      <w:pPr>
        <w:pStyle w:val="GvdeMetni"/>
        <w:rPr>
          <w:rFonts w:ascii="Times New Roman"/>
          <w:i w:val="0"/>
        </w:rPr>
      </w:pPr>
    </w:p>
    <w:p w14:paraId="5DE6BB1D" w14:textId="77777777" w:rsidR="00B10DD5" w:rsidRDefault="00B10DD5">
      <w:pPr>
        <w:pStyle w:val="GvdeMetni"/>
        <w:spacing w:before="5"/>
        <w:rPr>
          <w:rFonts w:ascii="Times New Roman"/>
          <w:i w:val="0"/>
          <w:sz w:val="17"/>
        </w:rPr>
      </w:pPr>
    </w:p>
    <w:p w14:paraId="77A53048" w14:textId="77777777" w:rsidR="00B10DD5" w:rsidRDefault="002A09BD">
      <w:pPr>
        <w:ind w:right="1492"/>
        <w:jc w:val="right"/>
        <w:rPr>
          <w:rFonts w:ascii="Times New Roman" w:hAnsi="Times New Roman"/>
          <w:sz w:val="20"/>
        </w:rPr>
      </w:pPr>
      <w:r>
        <w:rPr>
          <w:rFonts w:ascii="Times New Roman" w:hAnsi="Times New Roman"/>
          <w:sz w:val="20"/>
        </w:rPr>
        <w:t>Adı ve soyadı / İmza</w:t>
      </w:r>
    </w:p>
    <w:p w14:paraId="173A37D0" w14:textId="77777777" w:rsidR="00B10DD5" w:rsidRDefault="00B10DD5">
      <w:pPr>
        <w:pStyle w:val="GvdeMetni"/>
        <w:rPr>
          <w:rFonts w:ascii="Times New Roman"/>
          <w:i w:val="0"/>
        </w:rPr>
      </w:pPr>
    </w:p>
    <w:p w14:paraId="2F7BF191" w14:textId="77777777" w:rsidR="00B10DD5" w:rsidRDefault="00B10DD5">
      <w:pPr>
        <w:pStyle w:val="GvdeMetni"/>
        <w:rPr>
          <w:rFonts w:ascii="Times New Roman"/>
          <w:i w:val="0"/>
        </w:rPr>
      </w:pPr>
    </w:p>
    <w:p w14:paraId="40EF1AB2" w14:textId="77777777" w:rsidR="00B10DD5" w:rsidRDefault="00B10DD5">
      <w:pPr>
        <w:pStyle w:val="GvdeMetni"/>
        <w:rPr>
          <w:rFonts w:ascii="Times New Roman"/>
          <w:i w:val="0"/>
        </w:rPr>
      </w:pPr>
    </w:p>
    <w:p w14:paraId="2FE00265" w14:textId="77777777" w:rsidR="00B10DD5" w:rsidRDefault="00B10DD5">
      <w:pPr>
        <w:pStyle w:val="GvdeMetni"/>
        <w:rPr>
          <w:rFonts w:ascii="Times New Roman"/>
          <w:i w:val="0"/>
        </w:rPr>
      </w:pPr>
    </w:p>
    <w:p w14:paraId="3FC8AD77" w14:textId="77777777" w:rsidR="00B10DD5" w:rsidRDefault="00B10DD5">
      <w:pPr>
        <w:pStyle w:val="GvdeMetni"/>
        <w:rPr>
          <w:rFonts w:ascii="Times New Roman"/>
          <w:i w:val="0"/>
        </w:rPr>
      </w:pPr>
    </w:p>
    <w:p w14:paraId="10B380BB" w14:textId="77777777" w:rsidR="00B10DD5" w:rsidRDefault="00B10DD5">
      <w:pPr>
        <w:pStyle w:val="GvdeMetni"/>
        <w:rPr>
          <w:rFonts w:ascii="Times New Roman"/>
          <w:i w:val="0"/>
        </w:rPr>
      </w:pPr>
    </w:p>
    <w:p w14:paraId="515E38E2" w14:textId="77777777" w:rsidR="00B10DD5" w:rsidRDefault="00B10DD5">
      <w:pPr>
        <w:pStyle w:val="GvdeMetni"/>
        <w:spacing w:before="7"/>
        <w:rPr>
          <w:rFonts w:ascii="Times New Roman"/>
          <w:i w:val="0"/>
          <w:sz w:val="29"/>
        </w:rPr>
      </w:pPr>
    </w:p>
    <w:p w14:paraId="26B923B9" w14:textId="77777777" w:rsidR="00B10DD5" w:rsidRDefault="002A09BD">
      <w:pPr>
        <w:tabs>
          <w:tab w:val="left" w:pos="1576"/>
        </w:tabs>
        <w:ind w:left="136"/>
        <w:rPr>
          <w:rFonts w:ascii="Times New Roman" w:hAnsi="Times New Roman"/>
          <w:sz w:val="20"/>
        </w:rPr>
      </w:pPr>
      <w:r>
        <w:rPr>
          <w:rFonts w:ascii="Times New Roman" w:hAnsi="Times New Roman"/>
          <w:sz w:val="20"/>
        </w:rPr>
        <w:t>Öğrenci</w:t>
      </w:r>
      <w:r>
        <w:rPr>
          <w:rFonts w:ascii="Times New Roman" w:hAnsi="Times New Roman"/>
          <w:spacing w:val="4"/>
          <w:sz w:val="20"/>
        </w:rPr>
        <w:t xml:space="preserve"> </w:t>
      </w:r>
      <w:r>
        <w:rPr>
          <w:rFonts w:ascii="Times New Roman" w:hAnsi="Times New Roman"/>
          <w:sz w:val="20"/>
        </w:rPr>
        <w:t>No</w:t>
      </w:r>
      <w:r>
        <w:rPr>
          <w:rFonts w:ascii="Times New Roman" w:hAnsi="Times New Roman"/>
          <w:sz w:val="20"/>
        </w:rPr>
        <w:tab/>
        <w:t>:</w:t>
      </w:r>
      <w:r>
        <w:rPr>
          <w:rFonts w:ascii="Times New Roman" w:hAnsi="Times New Roman"/>
          <w:spacing w:val="4"/>
          <w:sz w:val="20"/>
        </w:rPr>
        <w:t xml:space="preserve"> </w:t>
      </w:r>
      <w:r>
        <w:rPr>
          <w:rFonts w:ascii="Times New Roman" w:hAnsi="Times New Roman"/>
          <w:sz w:val="20"/>
        </w:rPr>
        <w:t>……………………………………………</w:t>
      </w:r>
    </w:p>
    <w:p w14:paraId="279C4015" w14:textId="77777777" w:rsidR="00B10DD5" w:rsidRDefault="00B10DD5">
      <w:pPr>
        <w:pStyle w:val="GvdeMetni"/>
        <w:spacing w:before="1"/>
        <w:rPr>
          <w:rFonts w:ascii="Times New Roman"/>
          <w:i w:val="0"/>
          <w:sz w:val="20"/>
        </w:rPr>
      </w:pPr>
    </w:p>
    <w:p w14:paraId="3053313C" w14:textId="77777777" w:rsidR="00B10DD5" w:rsidRDefault="002A09BD">
      <w:pPr>
        <w:tabs>
          <w:tab w:val="left" w:pos="1576"/>
        </w:tabs>
        <w:ind w:left="136"/>
        <w:rPr>
          <w:rFonts w:ascii="Times New Roman" w:hAnsi="Times New Roman"/>
          <w:sz w:val="20"/>
        </w:rPr>
      </w:pPr>
      <w:r>
        <w:rPr>
          <w:rFonts w:ascii="Times New Roman" w:hAnsi="Times New Roman"/>
          <w:sz w:val="20"/>
        </w:rPr>
        <w:t>Adı</w:t>
      </w:r>
      <w:r>
        <w:rPr>
          <w:rFonts w:ascii="Times New Roman" w:hAnsi="Times New Roman"/>
          <w:spacing w:val="3"/>
          <w:sz w:val="20"/>
        </w:rPr>
        <w:t xml:space="preserve"> </w:t>
      </w:r>
      <w:r>
        <w:rPr>
          <w:rFonts w:ascii="Times New Roman" w:hAnsi="Times New Roman"/>
          <w:spacing w:val="-3"/>
          <w:sz w:val="20"/>
        </w:rPr>
        <w:t>ve</w:t>
      </w:r>
      <w:r>
        <w:rPr>
          <w:rFonts w:ascii="Times New Roman" w:hAnsi="Times New Roman"/>
          <w:spacing w:val="-2"/>
          <w:sz w:val="20"/>
        </w:rPr>
        <w:t xml:space="preserve"> </w:t>
      </w:r>
      <w:r>
        <w:rPr>
          <w:rFonts w:ascii="Times New Roman" w:hAnsi="Times New Roman"/>
          <w:sz w:val="20"/>
        </w:rPr>
        <w:t>Soyadı</w:t>
      </w:r>
      <w:r>
        <w:rPr>
          <w:rFonts w:ascii="Times New Roman" w:hAnsi="Times New Roman"/>
          <w:sz w:val="20"/>
        </w:rPr>
        <w:tab/>
        <w:t>:</w:t>
      </w:r>
      <w:r>
        <w:rPr>
          <w:rFonts w:ascii="Times New Roman" w:hAnsi="Times New Roman"/>
          <w:spacing w:val="2"/>
          <w:sz w:val="20"/>
        </w:rPr>
        <w:t xml:space="preserve"> </w:t>
      </w:r>
      <w:r>
        <w:rPr>
          <w:rFonts w:ascii="Times New Roman" w:hAnsi="Times New Roman"/>
          <w:sz w:val="20"/>
        </w:rPr>
        <w:t>…………………………………………….</w:t>
      </w:r>
    </w:p>
    <w:p w14:paraId="029488D7" w14:textId="77777777" w:rsidR="00B10DD5" w:rsidRDefault="00B10DD5">
      <w:pPr>
        <w:pStyle w:val="GvdeMetni"/>
        <w:spacing w:before="1"/>
        <w:rPr>
          <w:rFonts w:ascii="Times New Roman"/>
          <w:i w:val="0"/>
          <w:sz w:val="20"/>
        </w:rPr>
      </w:pPr>
    </w:p>
    <w:p w14:paraId="175262DF" w14:textId="77777777" w:rsidR="00B10DD5" w:rsidRDefault="002A09BD">
      <w:pPr>
        <w:tabs>
          <w:tab w:val="left" w:pos="1576"/>
        </w:tabs>
        <w:ind w:left="136"/>
        <w:rPr>
          <w:rFonts w:ascii="Times New Roman" w:hAnsi="Times New Roman"/>
          <w:sz w:val="20"/>
        </w:rPr>
      </w:pPr>
      <w:r>
        <w:rPr>
          <w:rFonts w:ascii="Times New Roman" w:hAnsi="Times New Roman"/>
          <w:sz w:val="20"/>
        </w:rPr>
        <w:t>Bölüm</w:t>
      </w:r>
      <w:r>
        <w:rPr>
          <w:rFonts w:ascii="Times New Roman" w:hAnsi="Times New Roman"/>
          <w:sz w:val="20"/>
        </w:rPr>
        <w:tab/>
        <w:t>:</w:t>
      </w:r>
      <w:r>
        <w:rPr>
          <w:rFonts w:ascii="Times New Roman" w:hAnsi="Times New Roman"/>
          <w:spacing w:val="2"/>
          <w:sz w:val="20"/>
        </w:rPr>
        <w:t xml:space="preserve"> </w:t>
      </w:r>
      <w:r>
        <w:rPr>
          <w:rFonts w:ascii="Times New Roman" w:hAnsi="Times New Roman"/>
          <w:sz w:val="20"/>
        </w:rPr>
        <w:t>…………………………………………….</w:t>
      </w:r>
    </w:p>
    <w:p w14:paraId="4EA7B26C" w14:textId="77777777" w:rsidR="00B10DD5" w:rsidRDefault="00B10DD5">
      <w:pPr>
        <w:pStyle w:val="GvdeMetni"/>
        <w:spacing w:before="1"/>
        <w:rPr>
          <w:rFonts w:ascii="Times New Roman"/>
          <w:i w:val="0"/>
          <w:sz w:val="20"/>
        </w:rPr>
      </w:pPr>
    </w:p>
    <w:p w14:paraId="1274A690" w14:textId="77777777" w:rsidR="00B10DD5" w:rsidRDefault="002A09BD">
      <w:pPr>
        <w:tabs>
          <w:tab w:val="left" w:pos="1576"/>
        </w:tabs>
        <w:ind w:left="136"/>
        <w:rPr>
          <w:rFonts w:ascii="Times New Roman" w:hAnsi="Times New Roman"/>
          <w:sz w:val="20"/>
        </w:rPr>
      </w:pPr>
      <w:r>
        <w:rPr>
          <w:rFonts w:ascii="Times New Roman" w:hAnsi="Times New Roman"/>
          <w:sz w:val="20"/>
        </w:rPr>
        <w:t>Cep Telefonu</w:t>
      </w:r>
      <w:r>
        <w:rPr>
          <w:rFonts w:ascii="Times New Roman" w:hAnsi="Times New Roman"/>
          <w:sz w:val="20"/>
        </w:rPr>
        <w:tab/>
        <w:t>:</w:t>
      </w:r>
      <w:r>
        <w:rPr>
          <w:rFonts w:ascii="Times New Roman" w:hAnsi="Times New Roman"/>
          <w:spacing w:val="4"/>
          <w:sz w:val="20"/>
        </w:rPr>
        <w:t xml:space="preserve"> </w:t>
      </w:r>
      <w:r>
        <w:rPr>
          <w:rFonts w:ascii="Times New Roman" w:hAnsi="Times New Roman"/>
          <w:sz w:val="20"/>
        </w:rPr>
        <w:t>………………………………………………</w:t>
      </w:r>
    </w:p>
    <w:p w14:paraId="2026A72D" w14:textId="77777777" w:rsidR="00B10DD5" w:rsidRDefault="00B10DD5">
      <w:pPr>
        <w:pStyle w:val="GvdeMetni"/>
        <w:spacing w:before="1"/>
        <w:rPr>
          <w:rFonts w:ascii="Times New Roman"/>
          <w:i w:val="0"/>
          <w:sz w:val="20"/>
        </w:rPr>
      </w:pPr>
    </w:p>
    <w:p w14:paraId="05E81A0E" w14:textId="77777777" w:rsidR="00B10DD5" w:rsidRDefault="002A09BD">
      <w:pPr>
        <w:tabs>
          <w:tab w:val="left" w:pos="1576"/>
        </w:tabs>
        <w:ind w:left="136"/>
        <w:rPr>
          <w:rFonts w:ascii="Times New Roman" w:hAnsi="Times New Roman"/>
          <w:sz w:val="20"/>
        </w:rPr>
      </w:pPr>
      <w:r>
        <w:rPr>
          <w:rFonts w:ascii="Times New Roman" w:hAnsi="Times New Roman"/>
          <w:sz w:val="20"/>
        </w:rPr>
        <w:t>E-mail</w:t>
      </w:r>
      <w:r>
        <w:rPr>
          <w:rFonts w:ascii="Times New Roman" w:hAnsi="Times New Roman"/>
          <w:spacing w:val="-2"/>
          <w:sz w:val="20"/>
        </w:rPr>
        <w:t xml:space="preserve"> </w:t>
      </w:r>
      <w:r>
        <w:rPr>
          <w:rFonts w:ascii="Times New Roman" w:hAnsi="Times New Roman"/>
          <w:sz w:val="20"/>
        </w:rPr>
        <w:t>adresi</w:t>
      </w:r>
      <w:r>
        <w:rPr>
          <w:rFonts w:ascii="Times New Roman" w:hAnsi="Times New Roman"/>
          <w:sz w:val="20"/>
        </w:rPr>
        <w:tab/>
        <w:t>:</w:t>
      </w:r>
      <w:r>
        <w:rPr>
          <w:rFonts w:ascii="Times New Roman" w:hAnsi="Times New Roman"/>
          <w:spacing w:val="3"/>
          <w:sz w:val="20"/>
        </w:rPr>
        <w:t xml:space="preserve"> </w:t>
      </w:r>
      <w:r>
        <w:rPr>
          <w:rFonts w:ascii="Times New Roman" w:hAnsi="Times New Roman"/>
          <w:sz w:val="20"/>
        </w:rPr>
        <w:t>………………………………………………</w:t>
      </w:r>
    </w:p>
    <w:p w14:paraId="343C411C" w14:textId="77777777" w:rsidR="00B10DD5" w:rsidRDefault="0033161A">
      <w:pPr>
        <w:pStyle w:val="GvdeMetni"/>
        <w:spacing w:before="3"/>
        <w:rPr>
          <w:rFonts w:ascii="Times New Roman"/>
          <w:i w:val="0"/>
          <w:sz w:val="28"/>
        </w:rPr>
      </w:pPr>
      <w:r>
        <w:pict w14:anchorId="3EE85E2F">
          <v:group id="_x0000_s1027" style="position:absolute;margin-left:70.8pt;margin-top:18.25pt;width:449.95pt;height:.75pt;z-index:-15723520;mso-wrap-distance-left:0;mso-wrap-distance-right:0;mso-position-horizontal-relative:page" coordorigin="1416,365" coordsize="8999,15">
            <v:line id="_x0000_s1029" style="position:absolute" from="1416,373" to="9744,373" strokeweight=".26314mm">
              <v:stroke dashstyle="dash"/>
            </v:line>
            <v:line id="_x0000_s1028" style="position:absolute" from="9748,373" to="10415,373" strokeweight=".26314mm">
              <v:stroke dashstyle="dash"/>
            </v:line>
            <w10:wrap type="topAndBottom" anchorx="page"/>
          </v:group>
        </w:pict>
      </w:r>
    </w:p>
    <w:p w14:paraId="069AA797" w14:textId="77777777" w:rsidR="00B10DD5" w:rsidRDefault="00B10DD5">
      <w:pPr>
        <w:pStyle w:val="GvdeMetni"/>
        <w:spacing w:before="5"/>
        <w:rPr>
          <w:rFonts w:ascii="Times New Roman"/>
          <w:i w:val="0"/>
          <w:sz w:val="16"/>
        </w:rPr>
      </w:pPr>
    </w:p>
    <w:p w14:paraId="761C0C37" w14:textId="77777777" w:rsidR="00B10DD5" w:rsidRDefault="002A09BD">
      <w:pPr>
        <w:spacing w:before="93" w:line="228" w:lineRule="exact"/>
        <w:ind w:left="136"/>
        <w:rPr>
          <w:rFonts w:ascii="Times New Roman" w:hAnsi="Times New Roman"/>
          <w:b/>
          <w:sz w:val="20"/>
        </w:rPr>
      </w:pPr>
      <w:r>
        <w:rPr>
          <w:rFonts w:ascii="Times New Roman" w:hAnsi="Times New Roman"/>
          <w:b/>
          <w:sz w:val="20"/>
        </w:rPr>
        <w:t>AÇIKLAMALAR</w:t>
      </w:r>
    </w:p>
    <w:p w14:paraId="2D0D9B4F" w14:textId="77777777" w:rsidR="00B10DD5" w:rsidRDefault="002A09BD">
      <w:pPr>
        <w:pStyle w:val="ListeParagraf"/>
        <w:numPr>
          <w:ilvl w:val="0"/>
          <w:numId w:val="1"/>
        </w:numPr>
        <w:tabs>
          <w:tab w:val="left" w:pos="856"/>
          <w:tab w:val="left" w:pos="857"/>
        </w:tabs>
        <w:spacing w:line="228" w:lineRule="exact"/>
        <w:rPr>
          <w:sz w:val="20"/>
        </w:rPr>
      </w:pPr>
      <w:r>
        <w:rPr>
          <w:sz w:val="20"/>
        </w:rPr>
        <w:t>Hazırlık sınıfında dersler 2</w:t>
      </w:r>
      <w:r>
        <w:rPr>
          <w:spacing w:val="4"/>
          <w:sz w:val="20"/>
        </w:rPr>
        <w:t xml:space="preserve"> </w:t>
      </w:r>
      <w:r>
        <w:rPr>
          <w:sz w:val="20"/>
        </w:rPr>
        <w:t>dönemdir.</w:t>
      </w:r>
    </w:p>
    <w:p w14:paraId="72ECA4A1" w14:textId="77777777" w:rsidR="00B10DD5" w:rsidRDefault="00B10DD5">
      <w:pPr>
        <w:pStyle w:val="GvdeMetni"/>
        <w:rPr>
          <w:rFonts w:ascii="Times New Roman"/>
          <w:i w:val="0"/>
        </w:rPr>
      </w:pPr>
    </w:p>
    <w:p w14:paraId="7B74AF5E" w14:textId="77777777" w:rsidR="00B10DD5" w:rsidRDefault="00B10DD5">
      <w:pPr>
        <w:pStyle w:val="GvdeMetni"/>
        <w:spacing w:before="9"/>
        <w:rPr>
          <w:rFonts w:ascii="Times New Roman"/>
          <w:i w:val="0"/>
          <w:sz w:val="19"/>
        </w:rPr>
      </w:pPr>
    </w:p>
    <w:p w14:paraId="4678A528" w14:textId="0305CD18" w:rsidR="00B10DD5" w:rsidRDefault="002A09BD">
      <w:pPr>
        <w:ind w:left="136"/>
        <w:rPr>
          <w:rFonts w:ascii="Times New Roman" w:hAnsi="Times New Roman"/>
          <w:b/>
          <w:sz w:val="20"/>
        </w:rPr>
      </w:pPr>
      <w:r>
        <w:rPr>
          <w:rFonts w:ascii="Times New Roman" w:hAnsi="Times New Roman"/>
          <w:b/>
          <w:sz w:val="20"/>
        </w:rPr>
        <w:t>Bu dilekçe taranarak e-posta ile</w:t>
      </w:r>
      <w:r w:rsidR="00FC6EB6">
        <w:rPr>
          <w:rFonts w:ascii="Times New Roman" w:hAnsi="Times New Roman"/>
          <w:b/>
          <w:sz w:val="20"/>
        </w:rPr>
        <w:t xml:space="preserve"> </w:t>
      </w:r>
      <w:r>
        <w:rPr>
          <w:rFonts w:ascii="Times New Roman" w:hAnsi="Times New Roman"/>
          <w:b/>
          <w:sz w:val="20"/>
        </w:rPr>
        <w:t xml:space="preserve">veya elden kayıt olunan </w:t>
      </w:r>
      <w:r w:rsidR="00FB3AA2">
        <w:rPr>
          <w:rFonts w:ascii="Times New Roman" w:hAnsi="Times New Roman"/>
          <w:b/>
          <w:sz w:val="20"/>
        </w:rPr>
        <w:t>enstitüye</w:t>
      </w:r>
      <w:r>
        <w:rPr>
          <w:rFonts w:ascii="Times New Roman" w:hAnsi="Times New Roman"/>
          <w:b/>
          <w:sz w:val="20"/>
        </w:rPr>
        <w:t xml:space="preserve"> ulaştırılacaktır.</w:t>
      </w:r>
    </w:p>
    <w:p w14:paraId="26021C2E" w14:textId="77777777" w:rsidR="00B10DD5" w:rsidRDefault="00B10DD5">
      <w:pPr>
        <w:rPr>
          <w:rFonts w:ascii="Times New Roman" w:hAnsi="Times New Roman"/>
          <w:sz w:val="20"/>
        </w:rPr>
      </w:pPr>
    </w:p>
    <w:p w14:paraId="1D64BAB0" w14:textId="60162AC3" w:rsidR="00FB3AA2" w:rsidRDefault="00FB3AA2">
      <w:pPr>
        <w:rPr>
          <w:rFonts w:ascii="Times New Roman" w:hAnsi="Times New Roman"/>
          <w:sz w:val="20"/>
        </w:rPr>
        <w:sectPr w:rsidR="00FB3AA2">
          <w:pgSz w:w="12240" w:h="15840"/>
          <w:pgMar w:top="1340" w:right="1180" w:bottom="1180" w:left="1280" w:header="0" w:footer="993" w:gutter="0"/>
          <w:cols w:space="708"/>
        </w:sectPr>
      </w:pPr>
      <w:r>
        <w:rPr>
          <w:rFonts w:ascii="Times New Roman" w:hAnsi="Times New Roman"/>
          <w:sz w:val="20"/>
        </w:rPr>
        <w:t>Mail adres : fatdas@gmail.com</w:t>
      </w:r>
    </w:p>
    <w:p w14:paraId="71FF3AA0" w14:textId="4D7353DB" w:rsidR="00B10DD5" w:rsidRDefault="00B10DD5" w:rsidP="00FB3AA2">
      <w:pPr>
        <w:spacing w:before="77"/>
        <w:ind w:left="136"/>
        <w:rPr>
          <w:rFonts w:ascii="Times New Roman" w:hAnsi="Times New Roman"/>
          <w:sz w:val="20"/>
        </w:rPr>
      </w:pPr>
    </w:p>
    <w:sectPr w:rsidR="00B10DD5">
      <w:pgSz w:w="12240" w:h="15840"/>
      <w:pgMar w:top="1340" w:right="1180" w:bottom="1180" w:left="1280" w:header="0" w:footer="993"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A43B8" w14:textId="77777777" w:rsidR="0033161A" w:rsidRDefault="0033161A">
      <w:r>
        <w:separator/>
      </w:r>
    </w:p>
  </w:endnote>
  <w:endnote w:type="continuationSeparator" w:id="0">
    <w:p w14:paraId="04AAD0A9" w14:textId="77777777" w:rsidR="0033161A" w:rsidRDefault="00331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10FCF" w14:textId="77777777" w:rsidR="00B10DD5" w:rsidRDefault="0033161A">
    <w:pPr>
      <w:pStyle w:val="GvdeMetni"/>
      <w:spacing w:line="14" w:lineRule="auto"/>
      <w:rPr>
        <w:i w:val="0"/>
        <w:sz w:val="20"/>
      </w:rPr>
    </w:pPr>
    <w:r>
      <w:pict w14:anchorId="2D097701">
        <v:shapetype id="_x0000_t202" coordsize="21600,21600" o:spt="202" path="m,l,21600r21600,l21600,xe">
          <v:stroke joinstyle="miter"/>
          <v:path gradientshapeok="t" o:connecttype="rect"/>
        </v:shapetype>
        <v:shape id="_x0000_s2049" type="#_x0000_t202" style="position:absolute;margin-left:300.25pt;margin-top:731.35pt;width:11.6pt;height:13.05pt;z-index:-251658752;mso-position-horizontal-relative:page;mso-position-vertical-relative:page" filled="f" stroked="f">
          <v:textbox inset="0,0,0,0">
            <w:txbxContent>
              <w:p w14:paraId="57F8F32D" w14:textId="2218431B" w:rsidR="00B10DD5" w:rsidRDefault="002A09BD">
                <w:pPr>
                  <w:spacing w:line="245" w:lineRule="exact"/>
                  <w:ind w:left="60"/>
                </w:pPr>
                <w:r>
                  <w:fldChar w:fldCharType="begin"/>
                </w:r>
                <w:r>
                  <w:instrText xml:space="preserve"> PAGE </w:instrText>
                </w:r>
                <w:r>
                  <w:fldChar w:fldCharType="separate"/>
                </w:r>
                <w:r w:rsidR="006E3952">
                  <w:rPr>
                    <w:noProof/>
                  </w:rP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C0F5D" w14:textId="77777777" w:rsidR="0033161A" w:rsidRDefault="0033161A">
      <w:r>
        <w:separator/>
      </w:r>
    </w:p>
  </w:footnote>
  <w:footnote w:type="continuationSeparator" w:id="0">
    <w:p w14:paraId="30CC597F" w14:textId="77777777" w:rsidR="0033161A" w:rsidRDefault="0033161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CD0218"/>
    <w:multiLevelType w:val="hybridMultilevel"/>
    <w:tmpl w:val="F252BC08"/>
    <w:lvl w:ilvl="0" w:tplc="02B2D3A8">
      <w:numFmt w:val="bullet"/>
      <w:lvlText w:val="-"/>
      <w:lvlJc w:val="left"/>
      <w:pPr>
        <w:ind w:left="857" w:hanging="361"/>
      </w:pPr>
      <w:rPr>
        <w:rFonts w:ascii="Times New Roman" w:eastAsia="Times New Roman" w:hAnsi="Times New Roman" w:cs="Times New Roman" w:hint="default"/>
        <w:w w:val="100"/>
        <w:sz w:val="20"/>
        <w:szCs w:val="20"/>
        <w:lang w:val="tr-TR" w:eastAsia="en-US" w:bidi="ar-SA"/>
      </w:rPr>
    </w:lvl>
    <w:lvl w:ilvl="1" w:tplc="8362D63C">
      <w:numFmt w:val="bullet"/>
      <w:lvlText w:val="•"/>
      <w:lvlJc w:val="left"/>
      <w:pPr>
        <w:ind w:left="1752" w:hanging="361"/>
      </w:pPr>
      <w:rPr>
        <w:rFonts w:hint="default"/>
        <w:lang w:val="tr-TR" w:eastAsia="en-US" w:bidi="ar-SA"/>
      </w:rPr>
    </w:lvl>
    <w:lvl w:ilvl="2" w:tplc="60D8BE44">
      <w:numFmt w:val="bullet"/>
      <w:lvlText w:val="•"/>
      <w:lvlJc w:val="left"/>
      <w:pPr>
        <w:ind w:left="2644" w:hanging="361"/>
      </w:pPr>
      <w:rPr>
        <w:rFonts w:hint="default"/>
        <w:lang w:val="tr-TR" w:eastAsia="en-US" w:bidi="ar-SA"/>
      </w:rPr>
    </w:lvl>
    <w:lvl w:ilvl="3" w:tplc="DD9C408A">
      <w:numFmt w:val="bullet"/>
      <w:lvlText w:val="•"/>
      <w:lvlJc w:val="left"/>
      <w:pPr>
        <w:ind w:left="3536" w:hanging="361"/>
      </w:pPr>
      <w:rPr>
        <w:rFonts w:hint="default"/>
        <w:lang w:val="tr-TR" w:eastAsia="en-US" w:bidi="ar-SA"/>
      </w:rPr>
    </w:lvl>
    <w:lvl w:ilvl="4" w:tplc="6A66560E">
      <w:numFmt w:val="bullet"/>
      <w:lvlText w:val="•"/>
      <w:lvlJc w:val="left"/>
      <w:pPr>
        <w:ind w:left="4428" w:hanging="361"/>
      </w:pPr>
      <w:rPr>
        <w:rFonts w:hint="default"/>
        <w:lang w:val="tr-TR" w:eastAsia="en-US" w:bidi="ar-SA"/>
      </w:rPr>
    </w:lvl>
    <w:lvl w:ilvl="5" w:tplc="F01281EA">
      <w:numFmt w:val="bullet"/>
      <w:lvlText w:val="•"/>
      <w:lvlJc w:val="left"/>
      <w:pPr>
        <w:ind w:left="5320" w:hanging="361"/>
      </w:pPr>
      <w:rPr>
        <w:rFonts w:hint="default"/>
        <w:lang w:val="tr-TR" w:eastAsia="en-US" w:bidi="ar-SA"/>
      </w:rPr>
    </w:lvl>
    <w:lvl w:ilvl="6" w:tplc="632AA140">
      <w:numFmt w:val="bullet"/>
      <w:lvlText w:val="•"/>
      <w:lvlJc w:val="left"/>
      <w:pPr>
        <w:ind w:left="6212" w:hanging="361"/>
      </w:pPr>
      <w:rPr>
        <w:rFonts w:hint="default"/>
        <w:lang w:val="tr-TR" w:eastAsia="en-US" w:bidi="ar-SA"/>
      </w:rPr>
    </w:lvl>
    <w:lvl w:ilvl="7" w:tplc="A53C8B3A">
      <w:numFmt w:val="bullet"/>
      <w:lvlText w:val="•"/>
      <w:lvlJc w:val="left"/>
      <w:pPr>
        <w:ind w:left="7104" w:hanging="361"/>
      </w:pPr>
      <w:rPr>
        <w:rFonts w:hint="default"/>
        <w:lang w:val="tr-TR" w:eastAsia="en-US" w:bidi="ar-SA"/>
      </w:rPr>
    </w:lvl>
    <w:lvl w:ilvl="8" w:tplc="90EE789E">
      <w:numFmt w:val="bullet"/>
      <w:lvlText w:val="•"/>
      <w:lvlJc w:val="left"/>
      <w:pPr>
        <w:ind w:left="7996" w:hanging="361"/>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B10DD5"/>
    <w:rsid w:val="00011184"/>
    <w:rsid w:val="001F784D"/>
    <w:rsid w:val="002A09BD"/>
    <w:rsid w:val="0033161A"/>
    <w:rsid w:val="00691AB0"/>
    <w:rsid w:val="006E3952"/>
    <w:rsid w:val="00B10DD5"/>
    <w:rsid w:val="00C4670D"/>
    <w:rsid w:val="00D115FA"/>
    <w:rsid w:val="00FB3AA2"/>
    <w:rsid w:val="00FC6E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222CAA"/>
  <w15:docId w15:val="{768293BD-99C7-4D32-9AF8-81E2180C5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rlito" w:eastAsia="Carlito" w:hAnsi="Carlito" w:cs="Carlito"/>
      <w:lang w:val="tr-TR"/>
    </w:rPr>
  </w:style>
  <w:style w:type="paragraph" w:styleId="Balk1">
    <w:name w:val="heading 1"/>
    <w:basedOn w:val="Normal"/>
    <w:uiPriority w:val="9"/>
    <w:qFormat/>
    <w:pPr>
      <w:ind w:left="136"/>
      <w:jc w:val="both"/>
      <w:outlineLvl w:val="0"/>
    </w:pPr>
    <w:rPr>
      <w:b/>
      <w:bCs/>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i/>
    </w:rPr>
  </w:style>
  <w:style w:type="paragraph" w:styleId="ListeParagraf">
    <w:name w:val="List Paragraph"/>
    <w:basedOn w:val="Normal"/>
    <w:uiPriority w:val="1"/>
    <w:qFormat/>
    <w:pPr>
      <w:ind w:left="857" w:hanging="361"/>
    </w:pPr>
    <w:rPr>
      <w:rFonts w:ascii="Times New Roman" w:eastAsia="Times New Roman" w:hAnsi="Times New Roman" w:cs="Times New Roman"/>
    </w:rPr>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FB3AA2"/>
    <w:rPr>
      <w:color w:val="0000FF" w:themeColor="hyperlink"/>
      <w:u w:val="single"/>
    </w:rPr>
  </w:style>
  <w:style w:type="character" w:customStyle="1" w:styleId="UnresolvedMention">
    <w:name w:val="Unresolved Mention"/>
    <w:basedOn w:val="VarsaylanParagrafYazTipi"/>
    <w:uiPriority w:val="99"/>
    <w:semiHidden/>
    <w:unhideWhenUsed/>
    <w:rsid w:val="00FB3A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crdownload"/><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tdas@gmail.com"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542</Words>
  <Characters>3090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KAZIM AR</dc:creator>
  <cp:lastModifiedBy>GAMZE</cp:lastModifiedBy>
  <cp:revision>8</cp:revision>
  <dcterms:created xsi:type="dcterms:W3CDTF">2021-09-05T14:51:00Z</dcterms:created>
  <dcterms:modified xsi:type="dcterms:W3CDTF">2021-09-05T17:24:00Z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2020-08-22T00:00:00Z</vt:filetime>
  </property>
  <property fmtid="{D5CDD505-2E9C-101B-9397-08002B2CF9AE}" pid="3" name="Creator">
    <vt:lpwstr>Microsoft® Word 2016</vt:lpwstr>
  </property>
  <property fmtid="{D5CDD505-2E9C-101B-9397-08002B2CF9AE}" pid="4" name="LastSaved">
    <vt:filetime>2021-09-05T00:00:00Z</vt:filetime>
  </property>
</Properties>
</file>